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E1644" w14:textId="77777777" w:rsidR="00A50F68" w:rsidRDefault="00A50F68">
      <w:pPr>
        <w:rPr>
          <w:rFonts w:ascii="Myriad Pro Condensed" w:hAnsi="Myriad Pro Condensed" w:cs="Miriam"/>
          <w:color w:val="BFBFBF" w:themeColor="background1" w:themeShade="BF"/>
          <w:sz w:val="22"/>
          <w:szCs w:val="22"/>
          <w:lang w:val="es-ES"/>
        </w:rPr>
      </w:pPr>
      <w:bookmarkStart w:id="0" w:name="_Hlk65649416"/>
      <w:bookmarkEnd w:id="0"/>
    </w:p>
    <w:p w14:paraId="042EB080" w14:textId="77777777" w:rsidR="00A50F68" w:rsidRDefault="00A50F68">
      <w:pPr>
        <w:rPr>
          <w:rFonts w:ascii="Myriad Pro Condensed" w:hAnsi="Myriad Pro Condensed" w:cs="Miriam"/>
          <w:color w:val="BFBFBF" w:themeColor="background1" w:themeShade="BF"/>
          <w:sz w:val="22"/>
          <w:szCs w:val="22"/>
          <w:lang w:val="es-ES"/>
        </w:rPr>
      </w:pPr>
    </w:p>
    <w:p w14:paraId="447156B6" w14:textId="64187042" w:rsidR="00A50F68" w:rsidRDefault="00567928">
      <w:pPr>
        <w:rPr>
          <w:rFonts w:ascii="Myriad Pro Condensed" w:hAnsi="Myriad Pro Condensed" w:cs="Miriam"/>
          <w:color w:val="BFBFBF" w:themeColor="background1" w:themeShade="BF"/>
          <w:sz w:val="22"/>
          <w:szCs w:val="22"/>
          <w:lang w:val="es-ES"/>
        </w:rPr>
      </w:pPr>
      <w:r>
        <w:rPr>
          <w:noProof/>
        </w:rPr>
        <w:drawing>
          <wp:anchor distT="0" distB="0" distL="114300" distR="114300" simplePos="0" relativeHeight="251663872" behindDoc="0" locked="0" layoutInCell="1" allowOverlap="1" wp14:anchorId="47CD2C16" wp14:editId="7E898FE9">
            <wp:simplePos x="0" y="0"/>
            <wp:positionH relativeFrom="margin">
              <wp:align>left</wp:align>
            </wp:positionH>
            <wp:positionV relativeFrom="paragraph">
              <wp:posOffset>162560</wp:posOffset>
            </wp:positionV>
            <wp:extent cx="1438275" cy="2161751"/>
            <wp:effectExtent l="0" t="0" r="0" b="0"/>
            <wp:wrapNone/>
            <wp:docPr id="475547181"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47181" name="Imagen 1" descr="Logotipo, Icon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8275" cy="2161751"/>
                    </a:xfrm>
                    <a:prstGeom prst="rect">
                      <a:avLst/>
                    </a:prstGeom>
                  </pic:spPr>
                </pic:pic>
              </a:graphicData>
            </a:graphic>
            <wp14:sizeRelH relativeFrom="margin">
              <wp14:pctWidth>0</wp14:pctWidth>
            </wp14:sizeRelH>
            <wp14:sizeRelV relativeFrom="margin">
              <wp14:pctHeight>0</wp14:pctHeight>
            </wp14:sizeRelV>
          </wp:anchor>
        </w:drawing>
      </w:r>
    </w:p>
    <w:p w14:paraId="034635BF" w14:textId="1295F53A" w:rsidR="00A50F68" w:rsidRDefault="00A50F68">
      <w:pPr>
        <w:rPr>
          <w:rFonts w:ascii="Myriad Pro Condensed" w:hAnsi="Myriad Pro Condensed" w:cs="Miriam"/>
          <w:color w:val="BFBFBF" w:themeColor="background1" w:themeShade="BF"/>
          <w:sz w:val="22"/>
          <w:szCs w:val="22"/>
          <w:lang w:val="es-ES"/>
        </w:rPr>
      </w:pPr>
    </w:p>
    <w:p w14:paraId="0C612530" w14:textId="01C251BB" w:rsidR="00A50F68" w:rsidRDefault="00A50F68">
      <w:pPr>
        <w:rPr>
          <w:rFonts w:ascii="Myriad Pro Condensed" w:hAnsi="Myriad Pro Condensed" w:cs="Miriam"/>
          <w:color w:val="BFBFBF" w:themeColor="background1" w:themeShade="BF"/>
          <w:sz w:val="22"/>
          <w:szCs w:val="22"/>
          <w:lang w:val="es-ES"/>
        </w:rPr>
      </w:pPr>
    </w:p>
    <w:p w14:paraId="732BC8E8" w14:textId="5C24EDA9" w:rsidR="00A50F68" w:rsidRDefault="00A50F68">
      <w:pPr>
        <w:rPr>
          <w:rFonts w:ascii="Myriad Pro Condensed" w:hAnsi="Myriad Pro Condensed" w:cs="Miriam"/>
          <w:color w:val="BFBFBF" w:themeColor="background1" w:themeShade="BF"/>
          <w:sz w:val="22"/>
          <w:szCs w:val="22"/>
          <w:lang w:val="es-ES"/>
        </w:rPr>
      </w:pPr>
    </w:p>
    <w:p w14:paraId="092C9326" w14:textId="69A1D7CD" w:rsidR="00A50F68" w:rsidRDefault="00A50F68">
      <w:pPr>
        <w:rPr>
          <w:rFonts w:ascii="Myriad Pro Condensed" w:hAnsi="Myriad Pro Condensed" w:cs="Miriam"/>
          <w:color w:val="BFBFBF" w:themeColor="background1" w:themeShade="BF"/>
          <w:sz w:val="22"/>
          <w:szCs w:val="22"/>
          <w:lang w:val="es-ES"/>
        </w:rPr>
      </w:pPr>
    </w:p>
    <w:p w14:paraId="455C127A" w14:textId="5A46AAEF" w:rsidR="00663B02" w:rsidRPr="00E05037" w:rsidRDefault="00663B02">
      <w:pPr>
        <w:rPr>
          <w:rFonts w:ascii="Myriad Pro Condensed" w:hAnsi="Myriad Pro Condensed" w:cs="Miriam"/>
          <w:color w:val="BFBFBF" w:themeColor="background1" w:themeShade="BF"/>
          <w:sz w:val="22"/>
          <w:szCs w:val="22"/>
          <w:lang w:val="es-ES"/>
        </w:rPr>
      </w:pPr>
    </w:p>
    <w:p w14:paraId="783D9CB9" w14:textId="5AACFB29" w:rsidR="00A84B2C" w:rsidRPr="00E05037" w:rsidRDefault="00A84B2C" w:rsidP="00F06849">
      <w:pPr>
        <w:pStyle w:val="TituloguiaUNP"/>
      </w:pPr>
    </w:p>
    <w:p w14:paraId="123CD524" w14:textId="77777777" w:rsidR="00BA1EC8" w:rsidRPr="00E05037" w:rsidRDefault="00BA1EC8" w:rsidP="00F06849">
      <w:pPr>
        <w:pStyle w:val="TituloguiaUNP"/>
      </w:pPr>
    </w:p>
    <w:p w14:paraId="47E9DB81" w14:textId="77777777" w:rsidR="00BA1EC8" w:rsidRPr="00E05037" w:rsidRDefault="00BA1EC8" w:rsidP="00F06849">
      <w:pPr>
        <w:pStyle w:val="TituloguiaUNP"/>
      </w:pPr>
    </w:p>
    <w:p w14:paraId="4156F8C6" w14:textId="6AE167D3" w:rsidR="00BA1EC8" w:rsidRPr="00E05037" w:rsidRDefault="00BA1EC8" w:rsidP="00F06849">
      <w:pPr>
        <w:pStyle w:val="TituloguiaUNP"/>
      </w:pPr>
    </w:p>
    <w:p w14:paraId="76316939" w14:textId="609E9BE7" w:rsidR="008C5698" w:rsidRDefault="008C5698" w:rsidP="00F06849">
      <w:pPr>
        <w:pStyle w:val="TituloguiaUNP"/>
      </w:pPr>
    </w:p>
    <w:p w14:paraId="3FCFD1D9" w14:textId="77777777" w:rsidR="008C5698" w:rsidRPr="00E05037" w:rsidRDefault="008C5698" w:rsidP="00F06849">
      <w:pPr>
        <w:pStyle w:val="TituloguiaUNP"/>
      </w:pPr>
    </w:p>
    <w:p w14:paraId="6EB24D34" w14:textId="44FBD3E0" w:rsidR="00E1660B" w:rsidRPr="007E4308" w:rsidRDefault="00BB5804" w:rsidP="00F06849">
      <w:pPr>
        <w:pStyle w:val="TituloguiaUNP"/>
        <w:rPr>
          <w:sz w:val="70"/>
          <w:szCs w:val="70"/>
        </w:rPr>
      </w:pPr>
      <w:r>
        <w:rPr>
          <w:sz w:val="70"/>
          <w:szCs w:val="70"/>
        </w:rPr>
        <w:t>Política Institucional</w:t>
      </w:r>
    </w:p>
    <w:p w14:paraId="2F4FAA09" w14:textId="6B90B115" w:rsidR="00FA295E" w:rsidRPr="007E4308" w:rsidRDefault="00FA295E" w:rsidP="00FA295E">
      <w:pPr>
        <w:pStyle w:val="TituloguiaUNP"/>
      </w:pPr>
      <w:r w:rsidRPr="007E4308">
        <w:rPr>
          <w:noProof/>
          <w:sz w:val="70"/>
          <w:szCs w:val="70"/>
        </w:rPr>
        <mc:AlternateContent>
          <mc:Choice Requires="wpg">
            <w:drawing>
              <wp:anchor distT="0" distB="0" distL="114300" distR="114300" simplePos="0" relativeHeight="251656704" behindDoc="0" locked="0" layoutInCell="1" allowOverlap="1" wp14:anchorId="31988A45" wp14:editId="343DF9B0">
                <wp:simplePos x="0" y="0"/>
                <wp:positionH relativeFrom="column">
                  <wp:posOffset>-12065</wp:posOffset>
                </wp:positionH>
                <wp:positionV relativeFrom="paragraph">
                  <wp:posOffset>50165</wp:posOffset>
                </wp:positionV>
                <wp:extent cx="3603600" cy="46800"/>
                <wp:effectExtent l="0" t="0" r="3810" b="4445"/>
                <wp:wrapNone/>
                <wp:docPr id="6" name="Grupo 6"/>
                <wp:cNvGraphicFramePr/>
                <a:graphic xmlns:a="http://schemas.openxmlformats.org/drawingml/2006/main">
                  <a:graphicData uri="http://schemas.microsoft.com/office/word/2010/wordprocessingGroup">
                    <wpg:wgp>
                      <wpg:cNvGrpSpPr/>
                      <wpg:grpSpPr>
                        <a:xfrm>
                          <a:off x="0" y="0"/>
                          <a:ext cx="3603600" cy="46800"/>
                          <a:chOff x="0" y="0"/>
                          <a:chExt cx="3604126" cy="45719"/>
                        </a:xfrm>
                      </wpg:grpSpPr>
                      <wps:wsp>
                        <wps:cNvPr id="3" name="Rectángulo 3"/>
                        <wps:cNvSpPr/>
                        <wps:spPr>
                          <a:xfrm>
                            <a:off x="0" y="0"/>
                            <a:ext cx="3276600" cy="45719"/>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4"/>
                        <wps:cNvSpPr/>
                        <wps:spPr>
                          <a:xfrm>
                            <a:off x="3320716" y="0"/>
                            <a:ext cx="101032"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5"/>
                        <wps:cNvSpPr/>
                        <wps:spPr>
                          <a:xfrm flipV="1">
                            <a:off x="3470442" y="0"/>
                            <a:ext cx="133684"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A5A315" id="Grupo 6" o:spid="_x0000_s1026" style="position:absolute;margin-left:-.95pt;margin-top:3.95pt;width:283.75pt;height:3.7pt;z-index:251656704;mso-width-relative:margin;mso-height-relative:margin" coordsize="3604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">
                <v:rect id="Rectángulo 3" o:spid="_x0000_s1027" style="position:absolute;width:3276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" fillcolor="#747070 [1614]" stroked="f" strokeweight="1pt"/>
                <v:rect id="Rectángulo 4" o:spid="_x0000_s1028" style="position:absolute;left:33207;width:101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" fillcolor="#aeaaaa [2414]" stroked="f" strokeweight="1pt"/>
                <v:rect id="Rectángulo 5" o:spid="_x0000_s1029" style="position:absolute;left:34704;width:133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" fillcolor="#aeaaaa [2414]" stroked="f" strokeweight="1pt"/>
              </v:group>
            </w:pict>
          </mc:Fallback>
        </mc:AlternateContent>
      </w:r>
    </w:p>
    <w:p w14:paraId="4948C897" w14:textId="58454BDA" w:rsidR="00663B02" w:rsidRPr="007E4308" w:rsidRDefault="00BB5804" w:rsidP="00486FA5">
      <w:pPr>
        <w:pStyle w:val="TituloguiaUNP"/>
        <w:rPr>
          <w:sz w:val="50"/>
          <w:szCs w:val="50"/>
        </w:rPr>
      </w:pPr>
      <w:r>
        <w:t>Código de Integridad</w:t>
      </w:r>
    </w:p>
    <w:p w14:paraId="084416B6" w14:textId="2749B357" w:rsidR="00663B02" w:rsidRPr="008C5698" w:rsidRDefault="00D77272" w:rsidP="007E4308">
      <w:pPr>
        <w:pStyle w:val="SubtituloguiaUNP"/>
      </w:pPr>
      <w:r>
        <w:t>G</w:t>
      </w:r>
      <w:r w:rsidR="00567928">
        <w:t>TH</w:t>
      </w:r>
      <w:r w:rsidR="00663B02" w:rsidRPr="008C5698">
        <w:t>-</w:t>
      </w:r>
      <w:r w:rsidR="00BB5804">
        <w:t>PI</w:t>
      </w:r>
      <w:r w:rsidR="00663B02" w:rsidRPr="008C5698">
        <w:t>-0</w:t>
      </w:r>
      <w:r w:rsidR="00BB5804">
        <w:t>1</w:t>
      </w:r>
      <w:r w:rsidR="00663B02" w:rsidRPr="008C5698">
        <w:t>-</w:t>
      </w:r>
      <w:r w:rsidR="00BB5804" w:rsidRPr="00BB5804">
        <w:rPr>
          <w:highlight w:val="yellow"/>
        </w:rPr>
        <w:t>2</w:t>
      </w:r>
    </w:p>
    <w:p w14:paraId="11BD0621" w14:textId="77777777" w:rsidR="00A84B2C" w:rsidRPr="008C5698" w:rsidRDefault="00A84B2C" w:rsidP="007E4308">
      <w:pPr>
        <w:pStyle w:val="SubtituloguiaUNP"/>
      </w:pPr>
    </w:p>
    <w:p w14:paraId="3636C792" w14:textId="32E8CB25" w:rsidR="00324F72" w:rsidRDefault="00324F72" w:rsidP="007E4308">
      <w:pPr>
        <w:pStyle w:val="SubtituloguiaUNP"/>
      </w:pPr>
    </w:p>
    <w:p w14:paraId="1BA0D8A3" w14:textId="046E2AD3" w:rsidR="001E19DA" w:rsidRPr="00324F72" w:rsidRDefault="00567928" w:rsidP="007E4308">
      <w:pPr>
        <w:pStyle w:val="SubtituloguiaUNP"/>
      </w:pPr>
      <w:r>
        <w:t xml:space="preserve">Gestión Estratégica del Talento Humano </w:t>
      </w:r>
    </w:p>
    <w:p w14:paraId="04A3A4FC" w14:textId="0BD30C49" w:rsidR="00663B02" w:rsidRPr="00324F72" w:rsidRDefault="001E19DA" w:rsidP="007E4308">
      <w:pPr>
        <w:pStyle w:val="SubtituloguiaUNP"/>
      </w:pPr>
      <w:r w:rsidRPr="00324F72">
        <w:t>UNIDAD NACIONAL DE PROTECCIÓN</w:t>
      </w:r>
    </w:p>
    <w:p w14:paraId="14FCFAC4" w14:textId="53085F6A" w:rsidR="00096E08" w:rsidRPr="00324F72" w:rsidRDefault="00567928" w:rsidP="007E4308">
      <w:pPr>
        <w:pStyle w:val="SubtituloguiaUNP"/>
      </w:pPr>
      <w:r>
        <w:t>XX</w:t>
      </w:r>
      <w:r w:rsidR="003E57BC">
        <w:t>-</w:t>
      </w:r>
      <w:r>
        <w:t>XX</w:t>
      </w:r>
      <w:r w:rsidR="003E57BC">
        <w:t>-202</w:t>
      </w:r>
      <w:r>
        <w:t>X</w:t>
      </w:r>
    </w:p>
    <w:p w14:paraId="5DBC4E5F" w14:textId="1C1773C5" w:rsidR="00BA1EC8" w:rsidRPr="00E05037" w:rsidRDefault="00BA1EC8" w:rsidP="007E4308">
      <w:pPr>
        <w:pStyle w:val="SubtituloguiaUNP"/>
      </w:pPr>
    </w:p>
    <w:p w14:paraId="4AC11D90" w14:textId="6D9804B6" w:rsidR="00BA1EC8" w:rsidRPr="00E05037" w:rsidRDefault="00BA1EC8" w:rsidP="007E4308">
      <w:pPr>
        <w:pStyle w:val="SubtituloguiaUNP"/>
      </w:pPr>
    </w:p>
    <w:p w14:paraId="7BF9AD6E" w14:textId="3D765FD4" w:rsidR="00BA1EC8" w:rsidRPr="00E05037" w:rsidRDefault="00324F72" w:rsidP="007E4308">
      <w:pPr>
        <w:pStyle w:val="SubtituloguiaUNP"/>
      </w:pPr>
      <w:r>
        <w:tab/>
      </w:r>
    </w:p>
    <w:p w14:paraId="11581C03" w14:textId="65AED375" w:rsidR="00BA1EC8" w:rsidRPr="00E05037" w:rsidRDefault="00BA1EC8" w:rsidP="007E4308">
      <w:pPr>
        <w:pStyle w:val="SubtituloguiaUNP"/>
      </w:pPr>
    </w:p>
    <w:p w14:paraId="71EE7044" w14:textId="55557B20" w:rsidR="00BA1EC8" w:rsidRPr="00E05037" w:rsidRDefault="00BA1EC8" w:rsidP="007E4308">
      <w:pPr>
        <w:pStyle w:val="SubtituloguiaUNP"/>
      </w:pPr>
    </w:p>
    <w:p w14:paraId="704BB9E8" w14:textId="3C58550C" w:rsidR="00BA1EC8" w:rsidRPr="00E05037" w:rsidRDefault="00567928" w:rsidP="007E4308">
      <w:pPr>
        <w:pStyle w:val="SubtituloguiaUNP"/>
      </w:pPr>
      <w:r w:rsidRPr="00E05037">
        <w:rPr>
          <w:noProof/>
        </w:rPr>
        <mc:AlternateContent>
          <mc:Choice Requires="wpg">
            <w:drawing>
              <wp:anchor distT="0" distB="0" distL="114300" distR="114300" simplePos="0" relativeHeight="251660800" behindDoc="1" locked="0" layoutInCell="1" allowOverlap="1" wp14:anchorId="04936215" wp14:editId="6DA41A7F">
                <wp:simplePos x="0" y="0"/>
                <wp:positionH relativeFrom="page">
                  <wp:posOffset>-9525</wp:posOffset>
                </wp:positionH>
                <wp:positionV relativeFrom="paragraph">
                  <wp:posOffset>781685</wp:posOffset>
                </wp:positionV>
                <wp:extent cx="7927340" cy="1529080"/>
                <wp:effectExtent l="0" t="0" r="0" b="0"/>
                <wp:wrapNone/>
                <wp:docPr id="16" name="Grupo 16"/>
                <wp:cNvGraphicFramePr/>
                <a:graphic xmlns:a="http://schemas.openxmlformats.org/drawingml/2006/main">
                  <a:graphicData uri="http://schemas.microsoft.com/office/word/2010/wordprocessingGroup">
                    <wpg:wgp>
                      <wpg:cNvGrpSpPr/>
                      <wpg:grpSpPr>
                        <a:xfrm>
                          <a:off x="0" y="0"/>
                          <a:ext cx="7927340" cy="1529080"/>
                          <a:chOff x="-13750" y="804041"/>
                          <a:chExt cx="7927690" cy="1529649"/>
                        </a:xfrm>
                      </wpg:grpSpPr>
                      <wps:wsp>
                        <wps:cNvPr id="8" name="Rectángulo 8"/>
                        <wps:cNvSpPr/>
                        <wps:spPr>
                          <a:xfrm>
                            <a:off x="-13750" y="1041357"/>
                            <a:ext cx="7914005" cy="1292333"/>
                          </a:xfrm>
                          <a:prstGeom prst="rect">
                            <a:avLst/>
                          </a:prstGeom>
                          <a:solidFill>
                            <a:srgbClr val="4D601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Grupo 9"/>
                        <wpg:cNvGrpSpPr/>
                        <wpg:grpSpPr>
                          <a:xfrm flipV="1">
                            <a:off x="157655" y="804041"/>
                            <a:ext cx="7756285" cy="78801"/>
                            <a:chOff x="0" y="0"/>
                            <a:chExt cx="3604126" cy="45719"/>
                          </a:xfrm>
                        </wpg:grpSpPr>
                        <wps:wsp>
                          <wps:cNvPr id="10" name="Rectángulo 10"/>
                          <wps:cNvSpPr/>
                          <wps:spPr>
                            <a:xfrm>
                              <a:off x="0" y="0"/>
                              <a:ext cx="3276600" cy="45719"/>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ángulo 11"/>
                          <wps:cNvSpPr/>
                          <wps:spPr>
                            <a:xfrm>
                              <a:off x="3320716" y="0"/>
                              <a:ext cx="101032"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12"/>
                          <wps:cNvSpPr/>
                          <wps:spPr>
                            <a:xfrm flipV="1">
                              <a:off x="3470442" y="0"/>
                              <a:ext cx="133684"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9EE1A76" id="Grupo 16" o:spid="_x0000_s1026" style="position:absolute;margin-left:-.75pt;margin-top:61.55pt;width:624.2pt;height:120.4pt;z-index:-251655680;mso-position-horizontal-relative:page;mso-width-relative:margin;mso-height-relative:margin" coordorigin="-137,8040" coordsize="79276,15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">
                <v:rect id="Rectángulo 8" o:spid="_x0000_s1027" style="position:absolute;left:-137;top:10413;width:79139;height:12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" fillcolor="#4d6015" stroked="f" strokeweight="1pt"/>
                <v:group id="Grupo 9" o:spid="_x0000_s1028" style="position:absolute;left:1576;top:8040;width:77563;height:788;flip:y" coordsize="3604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">
                  <v:rect id="Rectángulo 10" o:spid="_x0000_s1029" style="position:absolute;width:3276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" fillcolor="#747070 [1614]" stroked="f" strokeweight="1pt"/>
                  <v:rect id="Rectángulo 11" o:spid="_x0000_s1030" style="position:absolute;left:33207;width:101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" fillcolor="#aeaaaa [2414]" stroked="f" strokeweight="1pt"/>
                  <v:rect id="Rectángulo 12" o:spid="_x0000_s1031" style="position:absolute;left:34704;width:133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" fillcolor="#aeaaaa [2414]" stroked="f" strokeweight="1pt"/>
                </v:group>
                <w10:wrap anchorx="page"/>
              </v:group>
            </w:pict>
          </mc:Fallback>
        </mc:AlternateContent>
      </w:r>
      <w:r w:rsidR="00C03F87" w:rsidRPr="001D411B">
        <w:rPr>
          <w:noProof/>
        </w:rPr>
        <w:drawing>
          <wp:anchor distT="0" distB="0" distL="114300" distR="114300" simplePos="0" relativeHeight="251662848" behindDoc="0" locked="0" layoutInCell="1" allowOverlap="1" wp14:anchorId="4F1450EB" wp14:editId="17D4B36A">
            <wp:simplePos x="0" y="0"/>
            <wp:positionH relativeFrom="column">
              <wp:posOffset>5808624</wp:posOffset>
            </wp:positionH>
            <wp:positionV relativeFrom="paragraph">
              <wp:posOffset>1168147</wp:posOffset>
            </wp:positionV>
            <wp:extent cx="990600" cy="9906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p>
    <w:p w14:paraId="2A8DBDF9" w14:textId="77777777" w:rsidR="00437709" w:rsidRDefault="00437709" w:rsidP="007E4308">
      <w:pPr>
        <w:pStyle w:val="SubtituloguiaUNP"/>
        <w:sectPr w:rsidR="00437709" w:rsidSect="00437709">
          <w:headerReference w:type="even" r:id="rId13"/>
          <w:headerReference w:type="default" r:id="rId14"/>
          <w:footerReference w:type="default" r:id="rId15"/>
          <w:pgSz w:w="12240" w:h="15840"/>
          <w:pgMar w:top="1134" w:right="1134" w:bottom="567" w:left="1134" w:header="454" w:footer="850" w:gutter="0"/>
          <w:pgNumType w:chapStyle="1"/>
          <w:cols w:space="708"/>
          <w:docGrid w:linePitch="360"/>
        </w:sectPr>
      </w:pPr>
    </w:p>
    <w:sdt>
      <w:sdtPr>
        <w:rPr>
          <w:rFonts w:eastAsiaTheme="minorHAnsi" w:cstheme="minorBidi"/>
          <w:b/>
          <w:bCs/>
          <w:color w:val="808080" w:themeColor="background1" w:themeShade="80"/>
          <w:sz w:val="22"/>
          <w:szCs w:val="22"/>
          <w:lang w:val="es-CO" w:eastAsia="en-US"/>
        </w:rPr>
        <w:id w:val="-405457657"/>
        <w:docPartObj>
          <w:docPartGallery w:val="Table of Contents"/>
          <w:docPartUnique/>
        </w:docPartObj>
      </w:sdtPr>
      <w:sdtEndPr/>
      <w:sdtContent>
        <w:p w14:paraId="74F29E0D" w14:textId="02DE5075" w:rsidR="00C52C5F" w:rsidRDefault="00EF5135" w:rsidP="00EF5135">
          <w:pPr>
            <w:pStyle w:val="TtuloTDC"/>
            <w:jc w:val="center"/>
            <w:rPr>
              <w:rFonts w:ascii="Arial" w:eastAsiaTheme="minorHAnsi" w:hAnsi="Arial" w:cs="Arial"/>
              <w:b/>
              <w:bCs/>
              <w:sz w:val="24"/>
              <w:szCs w:val="24"/>
              <w:lang w:eastAsia="en-US"/>
            </w:rPr>
          </w:pPr>
          <w:r w:rsidRPr="00EF5135">
            <w:rPr>
              <w:rFonts w:ascii="Arial" w:eastAsiaTheme="minorHAnsi" w:hAnsi="Arial" w:cs="Arial"/>
              <w:b/>
              <w:bCs/>
              <w:sz w:val="24"/>
              <w:szCs w:val="24"/>
              <w:lang w:eastAsia="en-US"/>
            </w:rPr>
            <w:t>TABLA DE CONTENIDO</w:t>
          </w:r>
        </w:p>
        <w:p w14:paraId="1DDD88EF" w14:textId="77777777" w:rsidR="00EF5135" w:rsidRPr="00EF5135" w:rsidRDefault="00EF5135" w:rsidP="00EF5135">
          <w:pPr>
            <w:rPr>
              <w:rFonts w:ascii="Arial" w:hAnsi="Arial" w:cs="Arial"/>
              <w:lang w:val="es-ES"/>
            </w:rPr>
          </w:pPr>
        </w:p>
        <w:p w14:paraId="6B8C8CD0" w14:textId="484D6E24" w:rsidR="00EF5135" w:rsidRPr="00EF5135" w:rsidRDefault="00C52C5F" w:rsidP="00EF5135">
          <w:pPr>
            <w:pStyle w:val="TDC1"/>
            <w:tabs>
              <w:tab w:val="left" w:pos="480"/>
              <w:tab w:val="right" w:leader="dot" w:pos="9962"/>
            </w:tabs>
            <w:spacing w:line="276" w:lineRule="auto"/>
            <w:rPr>
              <w:rFonts w:ascii="Arial" w:eastAsiaTheme="minorEastAsia" w:hAnsi="Arial" w:cs="Arial"/>
              <w:b w:val="0"/>
              <w:bCs w:val="0"/>
              <w:noProof/>
              <w:color w:val="auto"/>
              <w:kern w:val="2"/>
              <w:sz w:val="22"/>
              <w:szCs w:val="22"/>
              <w:lang w:eastAsia="es-CO"/>
              <w14:ligatures w14:val="standardContextual"/>
            </w:rPr>
          </w:pPr>
          <w:r w:rsidRPr="008C5698">
            <w:rPr>
              <w:rFonts w:ascii="Arial" w:hAnsi="Arial" w:cs="Arial"/>
              <w:color w:val="000000" w:themeColor="text1"/>
              <w:sz w:val="24"/>
              <w:szCs w:val="24"/>
            </w:rPr>
            <w:fldChar w:fldCharType="begin"/>
          </w:r>
          <w:r w:rsidRPr="008C5698">
            <w:rPr>
              <w:rFonts w:ascii="Arial" w:hAnsi="Arial" w:cs="Arial"/>
              <w:color w:val="000000" w:themeColor="text1"/>
              <w:sz w:val="24"/>
              <w:szCs w:val="24"/>
            </w:rPr>
            <w:instrText xml:space="preserve"> TOC \o "1-3" \h \z \u </w:instrText>
          </w:r>
          <w:r w:rsidRPr="008C5698">
            <w:rPr>
              <w:rFonts w:ascii="Arial" w:hAnsi="Arial" w:cs="Arial"/>
              <w:color w:val="000000" w:themeColor="text1"/>
              <w:sz w:val="24"/>
              <w:szCs w:val="24"/>
            </w:rPr>
            <w:fldChar w:fldCharType="separate"/>
          </w:r>
          <w:hyperlink w:anchor="_Toc185935823" w:history="1">
            <w:r w:rsidR="00EF5135" w:rsidRPr="00EF5135">
              <w:rPr>
                <w:rStyle w:val="Hipervnculo"/>
                <w:rFonts w:ascii="Arial" w:hAnsi="Arial" w:cs="Arial"/>
                <w:b w:val="0"/>
                <w:bCs w:val="0"/>
                <w:noProof/>
                <w:sz w:val="22"/>
                <w:szCs w:val="22"/>
                <w:lang w:val="es-ES"/>
              </w:rPr>
              <w:t>1.</w:t>
            </w:r>
            <w:r w:rsidR="00EF5135" w:rsidRPr="00EF5135">
              <w:rPr>
                <w:rFonts w:ascii="Arial" w:eastAsiaTheme="minorEastAsia" w:hAnsi="Arial" w:cs="Arial"/>
                <w:b w:val="0"/>
                <w:bCs w:val="0"/>
                <w:noProof/>
                <w:color w:val="auto"/>
                <w:kern w:val="2"/>
                <w:sz w:val="22"/>
                <w:szCs w:val="22"/>
                <w:lang w:eastAsia="es-CO"/>
                <w14:ligatures w14:val="standardContextual"/>
              </w:rPr>
              <w:tab/>
            </w:r>
            <w:r w:rsidR="00EF5135" w:rsidRPr="00EF5135">
              <w:rPr>
                <w:rStyle w:val="Hipervnculo"/>
                <w:rFonts w:ascii="Arial" w:hAnsi="Arial" w:cs="Arial"/>
                <w:b w:val="0"/>
                <w:bCs w:val="0"/>
                <w:noProof/>
                <w:sz w:val="22"/>
                <w:szCs w:val="22"/>
                <w:lang w:val="es-ES"/>
              </w:rPr>
              <w:t>OBJETIVOS</w:t>
            </w:r>
            <w:r w:rsidR="00EF5135" w:rsidRPr="00EF5135">
              <w:rPr>
                <w:rFonts w:ascii="Arial" w:hAnsi="Arial" w:cs="Arial"/>
                <w:b w:val="0"/>
                <w:bCs w:val="0"/>
                <w:noProof/>
                <w:webHidden/>
                <w:sz w:val="22"/>
                <w:szCs w:val="22"/>
              </w:rPr>
              <w:tab/>
            </w:r>
            <w:r w:rsidR="00EF5135" w:rsidRPr="00EF5135">
              <w:rPr>
                <w:rFonts w:ascii="Arial" w:hAnsi="Arial" w:cs="Arial"/>
                <w:b w:val="0"/>
                <w:bCs w:val="0"/>
                <w:noProof/>
                <w:webHidden/>
                <w:sz w:val="22"/>
                <w:szCs w:val="22"/>
              </w:rPr>
              <w:fldChar w:fldCharType="begin"/>
            </w:r>
            <w:r w:rsidR="00EF5135" w:rsidRPr="00EF5135">
              <w:rPr>
                <w:rFonts w:ascii="Arial" w:hAnsi="Arial" w:cs="Arial"/>
                <w:b w:val="0"/>
                <w:bCs w:val="0"/>
                <w:noProof/>
                <w:webHidden/>
                <w:sz w:val="22"/>
                <w:szCs w:val="22"/>
              </w:rPr>
              <w:instrText xml:space="preserve"> PAGEREF _Toc185935823 \h </w:instrText>
            </w:r>
            <w:r w:rsidR="00EF5135" w:rsidRPr="00EF5135">
              <w:rPr>
                <w:rFonts w:ascii="Arial" w:hAnsi="Arial" w:cs="Arial"/>
                <w:b w:val="0"/>
                <w:bCs w:val="0"/>
                <w:noProof/>
                <w:webHidden/>
                <w:sz w:val="22"/>
                <w:szCs w:val="22"/>
              </w:rPr>
            </w:r>
            <w:r w:rsidR="00EF5135" w:rsidRPr="00EF5135">
              <w:rPr>
                <w:rFonts w:ascii="Arial" w:hAnsi="Arial" w:cs="Arial"/>
                <w:b w:val="0"/>
                <w:bCs w:val="0"/>
                <w:noProof/>
                <w:webHidden/>
                <w:sz w:val="22"/>
                <w:szCs w:val="22"/>
              </w:rPr>
              <w:fldChar w:fldCharType="separate"/>
            </w:r>
            <w:r w:rsidR="00EF5135" w:rsidRPr="00EF5135">
              <w:rPr>
                <w:rFonts w:ascii="Arial" w:hAnsi="Arial" w:cs="Arial"/>
                <w:b w:val="0"/>
                <w:bCs w:val="0"/>
                <w:noProof/>
                <w:webHidden/>
                <w:sz w:val="22"/>
                <w:szCs w:val="22"/>
              </w:rPr>
              <w:t>3</w:t>
            </w:r>
            <w:r w:rsidR="00EF5135" w:rsidRPr="00EF5135">
              <w:rPr>
                <w:rFonts w:ascii="Arial" w:hAnsi="Arial" w:cs="Arial"/>
                <w:b w:val="0"/>
                <w:bCs w:val="0"/>
                <w:noProof/>
                <w:webHidden/>
                <w:sz w:val="22"/>
                <w:szCs w:val="22"/>
              </w:rPr>
              <w:fldChar w:fldCharType="end"/>
            </w:r>
          </w:hyperlink>
        </w:p>
        <w:p w14:paraId="0A02F423" w14:textId="2BC6F0E1" w:rsidR="00EF5135" w:rsidRPr="00EF5135" w:rsidRDefault="00A6581B" w:rsidP="00EF5135">
          <w:pPr>
            <w:pStyle w:val="TDC2"/>
            <w:tabs>
              <w:tab w:val="left" w:pos="960"/>
              <w:tab w:val="right" w:leader="dot" w:pos="9962"/>
            </w:tabs>
            <w:spacing w:line="276" w:lineRule="auto"/>
            <w:rPr>
              <w:rFonts w:ascii="Arial" w:eastAsiaTheme="minorEastAsia" w:hAnsi="Arial" w:cs="Arial"/>
              <w:i w:val="0"/>
              <w:iCs w:val="0"/>
              <w:noProof/>
              <w:color w:val="auto"/>
              <w:kern w:val="2"/>
              <w:sz w:val="22"/>
              <w:szCs w:val="22"/>
              <w:lang w:eastAsia="es-CO"/>
              <w14:ligatures w14:val="standardContextual"/>
            </w:rPr>
          </w:pPr>
          <w:hyperlink w:anchor="_Toc185935824" w:history="1">
            <w:r w:rsidR="00EF5135" w:rsidRPr="00EF5135">
              <w:rPr>
                <w:rStyle w:val="Hipervnculo"/>
                <w:rFonts w:ascii="Arial" w:hAnsi="Arial" w:cs="Arial"/>
                <w:i w:val="0"/>
                <w:iCs w:val="0"/>
                <w:noProof/>
                <w:sz w:val="22"/>
                <w:szCs w:val="22"/>
                <w:lang w:val="es-ES"/>
              </w:rPr>
              <w:t>1.1.</w:t>
            </w:r>
            <w:r w:rsidR="00EF5135" w:rsidRPr="00EF5135">
              <w:rPr>
                <w:rFonts w:ascii="Arial" w:eastAsiaTheme="minorEastAsia" w:hAnsi="Arial" w:cs="Arial"/>
                <w:i w:val="0"/>
                <w:iCs w:val="0"/>
                <w:noProof/>
                <w:color w:val="auto"/>
                <w:kern w:val="2"/>
                <w:sz w:val="22"/>
                <w:szCs w:val="22"/>
                <w:lang w:eastAsia="es-CO"/>
                <w14:ligatures w14:val="standardContextual"/>
              </w:rPr>
              <w:tab/>
            </w:r>
            <w:r w:rsidR="00EF5135" w:rsidRPr="00EF5135">
              <w:rPr>
                <w:rStyle w:val="Hipervnculo"/>
                <w:rFonts w:ascii="Arial" w:hAnsi="Arial" w:cs="Arial"/>
                <w:i w:val="0"/>
                <w:iCs w:val="0"/>
                <w:noProof/>
                <w:sz w:val="22"/>
                <w:szCs w:val="22"/>
                <w:lang w:val="es-ES"/>
              </w:rPr>
              <w:t>OBJETIVO GENERAL</w:t>
            </w:r>
            <w:r w:rsidR="00EF5135" w:rsidRPr="00EF5135">
              <w:rPr>
                <w:rFonts w:ascii="Arial" w:hAnsi="Arial" w:cs="Arial"/>
                <w:i w:val="0"/>
                <w:iCs w:val="0"/>
                <w:noProof/>
                <w:webHidden/>
                <w:sz w:val="22"/>
                <w:szCs w:val="22"/>
              </w:rPr>
              <w:tab/>
            </w:r>
            <w:r w:rsidR="00EF5135" w:rsidRPr="00EF5135">
              <w:rPr>
                <w:rFonts w:ascii="Arial" w:hAnsi="Arial" w:cs="Arial"/>
                <w:i w:val="0"/>
                <w:iCs w:val="0"/>
                <w:noProof/>
                <w:webHidden/>
                <w:sz w:val="22"/>
                <w:szCs w:val="22"/>
              </w:rPr>
              <w:fldChar w:fldCharType="begin"/>
            </w:r>
            <w:r w:rsidR="00EF5135" w:rsidRPr="00EF5135">
              <w:rPr>
                <w:rFonts w:ascii="Arial" w:hAnsi="Arial" w:cs="Arial"/>
                <w:i w:val="0"/>
                <w:iCs w:val="0"/>
                <w:noProof/>
                <w:webHidden/>
                <w:sz w:val="22"/>
                <w:szCs w:val="22"/>
              </w:rPr>
              <w:instrText xml:space="preserve"> PAGEREF _Toc185935824 \h </w:instrText>
            </w:r>
            <w:r w:rsidR="00EF5135" w:rsidRPr="00EF5135">
              <w:rPr>
                <w:rFonts w:ascii="Arial" w:hAnsi="Arial" w:cs="Arial"/>
                <w:i w:val="0"/>
                <w:iCs w:val="0"/>
                <w:noProof/>
                <w:webHidden/>
                <w:sz w:val="22"/>
                <w:szCs w:val="22"/>
              </w:rPr>
            </w:r>
            <w:r w:rsidR="00EF5135" w:rsidRPr="00EF5135">
              <w:rPr>
                <w:rFonts w:ascii="Arial" w:hAnsi="Arial" w:cs="Arial"/>
                <w:i w:val="0"/>
                <w:iCs w:val="0"/>
                <w:noProof/>
                <w:webHidden/>
                <w:sz w:val="22"/>
                <w:szCs w:val="22"/>
              </w:rPr>
              <w:fldChar w:fldCharType="separate"/>
            </w:r>
            <w:r w:rsidR="00EF5135" w:rsidRPr="00EF5135">
              <w:rPr>
                <w:rFonts w:ascii="Arial" w:hAnsi="Arial" w:cs="Arial"/>
                <w:i w:val="0"/>
                <w:iCs w:val="0"/>
                <w:noProof/>
                <w:webHidden/>
                <w:sz w:val="22"/>
                <w:szCs w:val="22"/>
              </w:rPr>
              <w:t>3</w:t>
            </w:r>
            <w:r w:rsidR="00EF5135" w:rsidRPr="00EF5135">
              <w:rPr>
                <w:rFonts w:ascii="Arial" w:hAnsi="Arial" w:cs="Arial"/>
                <w:i w:val="0"/>
                <w:iCs w:val="0"/>
                <w:noProof/>
                <w:webHidden/>
                <w:sz w:val="22"/>
                <w:szCs w:val="22"/>
              </w:rPr>
              <w:fldChar w:fldCharType="end"/>
            </w:r>
          </w:hyperlink>
        </w:p>
        <w:p w14:paraId="2E5C9DD6" w14:textId="07A3FB86" w:rsidR="00EF5135" w:rsidRPr="00EF5135" w:rsidRDefault="00A6581B" w:rsidP="00EF5135">
          <w:pPr>
            <w:pStyle w:val="TDC2"/>
            <w:tabs>
              <w:tab w:val="left" w:pos="960"/>
              <w:tab w:val="right" w:leader="dot" w:pos="9962"/>
            </w:tabs>
            <w:spacing w:line="276" w:lineRule="auto"/>
            <w:rPr>
              <w:rFonts w:ascii="Arial" w:eastAsiaTheme="minorEastAsia" w:hAnsi="Arial" w:cs="Arial"/>
              <w:i w:val="0"/>
              <w:iCs w:val="0"/>
              <w:noProof/>
              <w:color w:val="auto"/>
              <w:kern w:val="2"/>
              <w:sz w:val="22"/>
              <w:szCs w:val="22"/>
              <w:lang w:eastAsia="es-CO"/>
              <w14:ligatures w14:val="standardContextual"/>
            </w:rPr>
          </w:pPr>
          <w:hyperlink w:anchor="_Toc185935825" w:history="1">
            <w:r w:rsidR="00EF5135" w:rsidRPr="00EF5135">
              <w:rPr>
                <w:rStyle w:val="Hipervnculo"/>
                <w:rFonts w:ascii="Arial" w:hAnsi="Arial" w:cs="Arial"/>
                <w:i w:val="0"/>
                <w:iCs w:val="0"/>
                <w:noProof/>
                <w:sz w:val="22"/>
                <w:szCs w:val="22"/>
                <w:lang w:val="es-ES"/>
              </w:rPr>
              <w:t>1.2.</w:t>
            </w:r>
            <w:r w:rsidR="00EF5135" w:rsidRPr="00EF5135">
              <w:rPr>
                <w:rFonts w:ascii="Arial" w:eastAsiaTheme="minorEastAsia" w:hAnsi="Arial" w:cs="Arial"/>
                <w:i w:val="0"/>
                <w:iCs w:val="0"/>
                <w:noProof/>
                <w:color w:val="auto"/>
                <w:kern w:val="2"/>
                <w:sz w:val="22"/>
                <w:szCs w:val="22"/>
                <w:lang w:eastAsia="es-CO"/>
                <w14:ligatures w14:val="standardContextual"/>
              </w:rPr>
              <w:tab/>
            </w:r>
            <w:r w:rsidR="00EF5135" w:rsidRPr="00EF5135">
              <w:rPr>
                <w:rStyle w:val="Hipervnculo"/>
                <w:rFonts w:ascii="Arial" w:hAnsi="Arial" w:cs="Arial"/>
                <w:i w:val="0"/>
                <w:iCs w:val="0"/>
                <w:noProof/>
                <w:sz w:val="22"/>
                <w:szCs w:val="22"/>
                <w:lang w:val="es-ES"/>
              </w:rPr>
              <w:t>OBJETIVOS ESPECÍFICOS</w:t>
            </w:r>
            <w:r w:rsidR="00EF5135" w:rsidRPr="00EF5135">
              <w:rPr>
                <w:rFonts w:ascii="Arial" w:hAnsi="Arial" w:cs="Arial"/>
                <w:i w:val="0"/>
                <w:iCs w:val="0"/>
                <w:noProof/>
                <w:webHidden/>
                <w:sz w:val="22"/>
                <w:szCs w:val="22"/>
              </w:rPr>
              <w:tab/>
            </w:r>
            <w:r w:rsidR="00EF5135" w:rsidRPr="00EF5135">
              <w:rPr>
                <w:rFonts w:ascii="Arial" w:hAnsi="Arial" w:cs="Arial"/>
                <w:i w:val="0"/>
                <w:iCs w:val="0"/>
                <w:noProof/>
                <w:webHidden/>
                <w:sz w:val="22"/>
                <w:szCs w:val="22"/>
              </w:rPr>
              <w:fldChar w:fldCharType="begin"/>
            </w:r>
            <w:r w:rsidR="00EF5135" w:rsidRPr="00EF5135">
              <w:rPr>
                <w:rFonts w:ascii="Arial" w:hAnsi="Arial" w:cs="Arial"/>
                <w:i w:val="0"/>
                <w:iCs w:val="0"/>
                <w:noProof/>
                <w:webHidden/>
                <w:sz w:val="22"/>
                <w:szCs w:val="22"/>
              </w:rPr>
              <w:instrText xml:space="preserve"> PAGEREF _Toc185935825 \h </w:instrText>
            </w:r>
            <w:r w:rsidR="00EF5135" w:rsidRPr="00EF5135">
              <w:rPr>
                <w:rFonts w:ascii="Arial" w:hAnsi="Arial" w:cs="Arial"/>
                <w:i w:val="0"/>
                <w:iCs w:val="0"/>
                <w:noProof/>
                <w:webHidden/>
                <w:sz w:val="22"/>
                <w:szCs w:val="22"/>
              </w:rPr>
            </w:r>
            <w:r w:rsidR="00EF5135" w:rsidRPr="00EF5135">
              <w:rPr>
                <w:rFonts w:ascii="Arial" w:hAnsi="Arial" w:cs="Arial"/>
                <w:i w:val="0"/>
                <w:iCs w:val="0"/>
                <w:noProof/>
                <w:webHidden/>
                <w:sz w:val="22"/>
                <w:szCs w:val="22"/>
              </w:rPr>
              <w:fldChar w:fldCharType="separate"/>
            </w:r>
            <w:r w:rsidR="00EF5135" w:rsidRPr="00EF5135">
              <w:rPr>
                <w:rFonts w:ascii="Arial" w:hAnsi="Arial" w:cs="Arial"/>
                <w:i w:val="0"/>
                <w:iCs w:val="0"/>
                <w:noProof/>
                <w:webHidden/>
                <w:sz w:val="22"/>
                <w:szCs w:val="22"/>
              </w:rPr>
              <w:t>3</w:t>
            </w:r>
            <w:r w:rsidR="00EF5135" w:rsidRPr="00EF5135">
              <w:rPr>
                <w:rFonts w:ascii="Arial" w:hAnsi="Arial" w:cs="Arial"/>
                <w:i w:val="0"/>
                <w:iCs w:val="0"/>
                <w:noProof/>
                <w:webHidden/>
                <w:sz w:val="22"/>
                <w:szCs w:val="22"/>
              </w:rPr>
              <w:fldChar w:fldCharType="end"/>
            </w:r>
          </w:hyperlink>
        </w:p>
        <w:p w14:paraId="321FDA48" w14:textId="5E234181" w:rsidR="00EF5135" w:rsidRPr="00EF5135" w:rsidRDefault="00A6581B" w:rsidP="00EF5135">
          <w:pPr>
            <w:pStyle w:val="TDC1"/>
            <w:tabs>
              <w:tab w:val="left" w:pos="480"/>
              <w:tab w:val="right" w:leader="dot" w:pos="9962"/>
            </w:tabs>
            <w:spacing w:line="276" w:lineRule="auto"/>
            <w:rPr>
              <w:rFonts w:ascii="Arial" w:eastAsiaTheme="minorEastAsia" w:hAnsi="Arial" w:cs="Arial"/>
              <w:b w:val="0"/>
              <w:bCs w:val="0"/>
              <w:noProof/>
              <w:color w:val="auto"/>
              <w:kern w:val="2"/>
              <w:sz w:val="22"/>
              <w:szCs w:val="22"/>
              <w:lang w:eastAsia="es-CO"/>
              <w14:ligatures w14:val="standardContextual"/>
            </w:rPr>
          </w:pPr>
          <w:hyperlink w:anchor="_Toc185935826" w:history="1">
            <w:r w:rsidR="00EF5135" w:rsidRPr="00EF5135">
              <w:rPr>
                <w:rStyle w:val="Hipervnculo"/>
                <w:rFonts w:ascii="Arial" w:hAnsi="Arial" w:cs="Arial"/>
                <w:b w:val="0"/>
                <w:bCs w:val="0"/>
                <w:noProof/>
                <w:sz w:val="22"/>
                <w:szCs w:val="22"/>
                <w:lang w:val="es-ES"/>
              </w:rPr>
              <w:t>2.</w:t>
            </w:r>
            <w:r w:rsidR="00EF5135" w:rsidRPr="00EF5135">
              <w:rPr>
                <w:rFonts w:ascii="Arial" w:eastAsiaTheme="minorEastAsia" w:hAnsi="Arial" w:cs="Arial"/>
                <w:b w:val="0"/>
                <w:bCs w:val="0"/>
                <w:noProof/>
                <w:color w:val="auto"/>
                <w:kern w:val="2"/>
                <w:sz w:val="22"/>
                <w:szCs w:val="22"/>
                <w:lang w:eastAsia="es-CO"/>
                <w14:ligatures w14:val="standardContextual"/>
              </w:rPr>
              <w:tab/>
            </w:r>
            <w:r w:rsidR="00EF5135" w:rsidRPr="00EF5135">
              <w:rPr>
                <w:rStyle w:val="Hipervnculo"/>
                <w:rFonts w:ascii="Arial" w:hAnsi="Arial" w:cs="Arial"/>
                <w:b w:val="0"/>
                <w:bCs w:val="0"/>
                <w:noProof/>
                <w:sz w:val="22"/>
                <w:szCs w:val="22"/>
                <w:lang w:val="es-ES"/>
              </w:rPr>
              <w:t>ALCANCE</w:t>
            </w:r>
            <w:r w:rsidR="00EF5135" w:rsidRPr="00EF5135">
              <w:rPr>
                <w:rFonts w:ascii="Arial" w:hAnsi="Arial" w:cs="Arial"/>
                <w:b w:val="0"/>
                <w:bCs w:val="0"/>
                <w:noProof/>
                <w:webHidden/>
                <w:sz w:val="22"/>
                <w:szCs w:val="22"/>
              </w:rPr>
              <w:tab/>
            </w:r>
            <w:r w:rsidR="00EF5135" w:rsidRPr="00EF5135">
              <w:rPr>
                <w:rFonts w:ascii="Arial" w:hAnsi="Arial" w:cs="Arial"/>
                <w:b w:val="0"/>
                <w:bCs w:val="0"/>
                <w:noProof/>
                <w:webHidden/>
                <w:sz w:val="22"/>
                <w:szCs w:val="22"/>
              </w:rPr>
              <w:fldChar w:fldCharType="begin"/>
            </w:r>
            <w:r w:rsidR="00EF5135" w:rsidRPr="00EF5135">
              <w:rPr>
                <w:rFonts w:ascii="Arial" w:hAnsi="Arial" w:cs="Arial"/>
                <w:b w:val="0"/>
                <w:bCs w:val="0"/>
                <w:noProof/>
                <w:webHidden/>
                <w:sz w:val="22"/>
                <w:szCs w:val="22"/>
              </w:rPr>
              <w:instrText xml:space="preserve"> PAGEREF _Toc185935826 \h </w:instrText>
            </w:r>
            <w:r w:rsidR="00EF5135" w:rsidRPr="00EF5135">
              <w:rPr>
                <w:rFonts w:ascii="Arial" w:hAnsi="Arial" w:cs="Arial"/>
                <w:b w:val="0"/>
                <w:bCs w:val="0"/>
                <w:noProof/>
                <w:webHidden/>
                <w:sz w:val="22"/>
                <w:szCs w:val="22"/>
              </w:rPr>
            </w:r>
            <w:r w:rsidR="00EF5135" w:rsidRPr="00EF5135">
              <w:rPr>
                <w:rFonts w:ascii="Arial" w:hAnsi="Arial" w:cs="Arial"/>
                <w:b w:val="0"/>
                <w:bCs w:val="0"/>
                <w:noProof/>
                <w:webHidden/>
                <w:sz w:val="22"/>
                <w:szCs w:val="22"/>
              </w:rPr>
              <w:fldChar w:fldCharType="separate"/>
            </w:r>
            <w:r w:rsidR="00EF5135" w:rsidRPr="00EF5135">
              <w:rPr>
                <w:rFonts w:ascii="Arial" w:hAnsi="Arial" w:cs="Arial"/>
                <w:b w:val="0"/>
                <w:bCs w:val="0"/>
                <w:noProof/>
                <w:webHidden/>
                <w:sz w:val="22"/>
                <w:szCs w:val="22"/>
              </w:rPr>
              <w:t>3</w:t>
            </w:r>
            <w:r w:rsidR="00EF5135" w:rsidRPr="00EF5135">
              <w:rPr>
                <w:rFonts w:ascii="Arial" w:hAnsi="Arial" w:cs="Arial"/>
                <w:b w:val="0"/>
                <w:bCs w:val="0"/>
                <w:noProof/>
                <w:webHidden/>
                <w:sz w:val="22"/>
                <w:szCs w:val="22"/>
              </w:rPr>
              <w:fldChar w:fldCharType="end"/>
            </w:r>
          </w:hyperlink>
        </w:p>
        <w:p w14:paraId="0B05D733" w14:textId="452B133F" w:rsidR="00EF5135" w:rsidRPr="00EF5135" w:rsidRDefault="00A6581B" w:rsidP="00EF5135">
          <w:pPr>
            <w:pStyle w:val="TDC1"/>
            <w:tabs>
              <w:tab w:val="left" w:pos="480"/>
              <w:tab w:val="right" w:leader="dot" w:pos="9962"/>
            </w:tabs>
            <w:spacing w:line="276" w:lineRule="auto"/>
            <w:rPr>
              <w:rFonts w:ascii="Arial" w:eastAsiaTheme="minorEastAsia" w:hAnsi="Arial" w:cs="Arial"/>
              <w:b w:val="0"/>
              <w:bCs w:val="0"/>
              <w:noProof/>
              <w:color w:val="auto"/>
              <w:kern w:val="2"/>
              <w:sz w:val="22"/>
              <w:szCs w:val="22"/>
              <w:lang w:eastAsia="es-CO"/>
              <w14:ligatures w14:val="standardContextual"/>
            </w:rPr>
          </w:pPr>
          <w:hyperlink w:anchor="_Toc185935827" w:history="1">
            <w:r w:rsidR="00EF5135" w:rsidRPr="00EF5135">
              <w:rPr>
                <w:rStyle w:val="Hipervnculo"/>
                <w:rFonts w:ascii="Arial" w:hAnsi="Arial" w:cs="Arial"/>
                <w:b w:val="0"/>
                <w:bCs w:val="0"/>
                <w:noProof/>
                <w:sz w:val="22"/>
                <w:szCs w:val="22"/>
                <w:lang w:val="es-ES"/>
              </w:rPr>
              <w:t>3.</w:t>
            </w:r>
            <w:r w:rsidR="00EF5135" w:rsidRPr="00EF5135">
              <w:rPr>
                <w:rFonts w:ascii="Arial" w:eastAsiaTheme="minorEastAsia" w:hAnsi="Arial" w:cs="Arial"/>
                <w:b w:val="0"/>
                <w:bCs w:val="0"/>
                <w:noProof/>
                <w:color w:val="auto"/>
                <w:kern w:val="2"/>
                <w:sz w:val="22"/>
                <w:szCs w:val="22"/>
                <w:lang w:eastAsia="es-CO"/>
                <w14:ligatures w14:val="standardContextual"/>
              </w:rPr>
              <w:tab/>
            </w:r>
            <w:r w:rsidR="00EF5135" w:rsidRPr="00EF5135">
              <w:rPr>
                <w:rStyle w:val="Hipervnculo"/>
                <w:rFonts w:ascii="Arial" w:hAnsi="Arial" w:cs="Arial"/>
                <w:b w:val="0"/>
                <w:bCs w:val="0"/>
                <w:noProof/>
                <w:sz w:val="22"/>
                <w:szCs w:val="22"/>
                <w:lang w:val="es-ES"/>
              </w:rPr>
              <w:t>DEFINICIONES</w:t>
            </w:r>
            <w:r w:rsidR="00EF5135" w:rsidRPr="00EF5135">
              <w:rPr>
                <w:rFonts w:ascii="Arial" w:hAnsi="Arial" w:cs="Arial"/>
                <w:b w:val="0"/>
                <w:bCs w:val="0"/>
                <w:noProof/>
                <w:webHidden/>
                <w:sz w:val="22"/>
                <w:szCs w:val="22"/>
              </w:rPr>
              <w:tab/>
            </w:r>
            <w:r w:rsidR="00EF5135" w:rsidRPr="00EF5135">
              <w:rPr>
                <w:rFonts w:ascii="Arial" w:hAnsi="Arial" w:cs="Arial"/>
                <w:b w:val="0"/>
                <w:bCs w:val="0"/>
                <w:noProof/>
                <w:webHidden/>
                <w:sz w:val="22"/>
                <w:szCs w:val="22"/>
              </w:rPr>
              <w:fldChar w:fldCharType="begin"/>
            </w:r>
            <w:r w:rsidR="00EF5135" w:rsidRPr="00EF5135">
              <w:rPr>
                <w:rFonts w:ascii="Arial" w:hAnsi="Arial" w:cs="Arial"/>
                <w:b w:val="0"/>
                <w:bCs w:val="0"/>
                <w:noProof/>
                <w:webHidden/>
                <w:sz w:val="22"/>
                <w:szCs w:val="22"/>
              </w:rPr>
              <w:instrText xml:space="preserve"> PAGEREF _Toc185935827 \h </w:instrText>
            </w:r>
            <w:r w:rsidR="00EF5135" w:rsidRPr="00EF5135">
              <w:rPr>
                <w:rFonts w:ascii="Arial" w:hAnsi="Arial" w:cs="Arial"/>
                <w:b w:val="0"/>
                <w:bCs w:val="0"/>
                <w:noProof/>
                <w:webHidden/>
                <w:sz w:val="22"/>
                <w:szCs w:val="22"/>
              </w:rPr>
            </w:r>
            <w:r w:rsidR="00EF5135" w:rsidRPr="00EF5135">
              <w:rPr>
                <w:rFonts w:ascii="Arial" w:hAnsi="Arial" w:cs="Arial"/>
                <w:b w:val="0"/>
                <w:bCs w:val="0"/>
                <w:noProof/>
                <w:webHidden/>
                <w:sz w:val="22"/>
                <w:szCs w:val="22"/>
              </w:rPr>
              <w:fldChar w:fldCharType="separate"/>
            </w:r>
            <w:r w:rsidR="00EF5135" w:rsidRPr="00EF5135">
              <w:rPr>
                <w:rFonts w:ascii="Arial" w:hAnsi="Arial" w:cs="Arial"/>
                <w:b w:val="0"/>
                <w:bCs w:val="0"/>
                <w:noProof/>
                <w:webHidden/>
                <w:sz w:val="22"/>
                <w:szCs w:val="22"/>
              </w:rPr>
              <w:t>4</w:t>
            </w:r>
            <w:r w:rsidR="00EF5135" w:rsidRPr="00EF5135">
              <w:rPr>
                <w:rFonts w:ascii="Arial" w:hAnsi="Arial" w:cs="Arial"/>
                <w:b w:val="0"/>
                <w:bCs w:val="0"/>
                <w:noProof/>
                <w:webHidden/>
                <w:sz w:val="22"/>
                <w:szCs w:val="22"/>
              </w:rPr>
              <w:fldChar w:fldCharType="end"/>
            </w:r>
          </w:hyperlink>
        </w:p>
        <w:p w14:paraId="7A1D673C" w14:textId="33450F1C" w:rsidR="00EF5135" w:rsidRPr="00EF5135" w:rsidRDefault="00A6581B" w:rsidP="00EF5135">
          <w:pPr>
            <w:pStyle w:val="TDC1"/>
            <w:tabs>
              <w:tab w:val="left" w:pos="480"/>
              <w:tab w:val="right" w:leader="dot" w:pos="9962"/>
            </w:tabs>
            <w:spacing w:line="276" w:lineRule="auto"/>
            <w:rPr>
              <w:rFonts w:ascii="Arial" w:eastAsiaTheme="minorEastAsia" w:hAnsi="Arial" w:cs="Arial"/>
              <w:b w:val="0"/>
              <w:bCs w:val="0"/>
              <w:noProof/>
              <w:color w:val="auto"/>
              <w:kern w:val="2"/>
              <w:sz w:val="22"/>
              <w:szCs w:val="22"/>
              <w:lang w:eastAsia="es-CO"/>
              <w14:ligatures w14:val="standardContextual"/>
            </w:rPr>
          </w:pPr>
          <w:hyperlink w:anchor="_Toc185935828" w:history="1">
            <w:r w:rsidR="00EF5135" w:rsidRPr="00EF5135">
              <w:rPr>
                <w:rStyle w:val="Hipervnculo"/>
                <w:rFonts w:ascii="Arial" w:hAnsi="Arial" w:cs="Arial"/>
                <w:b w:val="0"/>
                <w:bCs w:val="0"/>
                <w:noProof/>
                <w:sz w:val="22"/>
                <w:szCs w:val="22"/>
                <w:lang w:val="es-ES"/>
              </w:rPr>
              <w:t>4.</w:t>
            </w:r>
            <w:r w:rsidR="00EF5135" w:rsidRPr="00EF5135">
              <w:rPr>
                <w:rFonts w:ascii="Arial" w:eastAsiaTheme="minorEastAsia" w:hAnsi="Arial" w:cs="Arial"/>
                <w:b w:val="0"/>
                <w:bCs w:val="0"/>
                <w:noProof/>
                <w:color w:val="auto"/>
                <w:kern w:val="2"/>
                <w:sz w:val="22"/>
                <w:szCs w:val="22"/>
                <w:lang w:eastAsia="es-CO"/>
                <w14:ligatures w14:val="standardContextual"/>
              </w:rPr>
              <w:tab/>
            </w:r>
            <w:r w:rsidR="00EF5135" w:rsidRPr="00EF5135">
              <w:rPr>
                <w:rStyle w:val="Hipervnculo"/>
                <w:rFonts w:ascii="Arial" w:hAnsi="Arial" w:cs="Arial"/>
                <w:b w:val="0"/>
                <w:bCs w:val="0"/>
                <w:noProof/>
                <w:sz w:val="22"/>
                <w:szCs w:val="22"/>
                <w:lang w:val="es-ES"/>
              </w:rPr>
              <w:t>RESPONSABILIDADES</w:t>
            </w:r>
            <w:r w:rsidR="00EF5135" w:rsidRPr="00EF5135">
              <w:rPr>
                <w:rFonts w:ascii="Arial" w:hAnsi="Arial" w:cs="Arial"/>
                <w:b w:val="0"/>
                <w:bCs w:val="0"/>
                <w:noProof/>
                <w:webHidden/>
                <w:sz w:val="22"/>
                <w:szCs w:val="22"/>
              </w:rPr>
              <w:tab/>
            </w:r>
            <w:r w:rsidR="00EF5135" w:rsidRPr="00EF5135">
              <w:rPr>
                <w:rFonts w:ascii="Arial" w:hAnsi="Arial" w:cs="Arial"/>
                <w:b w:val="0"/>
                <w:bCs w:val="0"/>
                <w:noProof/>
                <w:webHidden/>
                <w:sz w:val="22"/>
                <w:szCs w:val="22"/>
              </w:rPr>
              <w:fldChar w:fldCharType="begin"/>
            </w:r>
            <w:r w:rsidR="00EF5135" w:rsidRPr="00EF5135">
              <w:rPr>
                <w:rFonts w:ascii="Arial" w:hAnsi="Arial" w:cs="Arial"/>
                <w:b w:val="0"/>
                <w:bCs w:val="0"/>
                <w:noProof/>
                <w:webHidden/>
                <w:sz w:val="22"/>
                <w:szCs w:val="22"/>
              </w:rPr>
              <w:instrText xml:space="preserve"> PAGEREF _Toc185935828 \h </w:instrText>
            </w:r>
            <w:r w:rsidR="00EF5135" w:rsidRPr="00EF5135">
              <w:rPr>
                <w:rFonts w:ascii="Arial" w:hAnsi="Arial" w:cs="Arial"/>
                <w:b w:val="0"/>
                <w:bCs w:val="0"/>
                <w:noProof/>
                <w:webHidden/>
                <w:sz w:val="22"/>
                <w:szCs w:val="22"/>
              </w:rPr>
            </w:r>
            <w:r w:rsidR="00EF5135" w:rsidRPr="00EF5135">
              <w:rPr>
                <w:rFonts w:ascii="Arial" w:hAnsi="Arial" w:cs="Arial"/>
                <w:b w:val="0"/>
                <w:bCs w:val="0"/>
                <w:noProof/>
                <w:webHidden/>
                <w:sz w:val="22"/>
                <w:szCs w:val="22"/>
              </w:rPr>
              <w:fldChar w:fldCharType="separate"/>
            </w:r>
            <w:r w:rsidR="00EF5135" w:rsidRPr="00EF5135">
              <w:rPr>
                <w:rFonts w:ascii="Arial" w:hAnsi="Arial" w:cs="Arial"/>
                <w:b w:val="0"/>
                <w:bCs w:val="0"/>
                <w:noProof/>
                <w:webHidden/>
                <w:sz w:val="22"/>
                <w:szCs w:val="22"/>
              </w:rPr>
              <w:t>6</w:t>
            </w:r>
            <w:r w:rsidR="00EF5135" w:rsidRPr="00EF5135">
              <w:rPr>
                <w:rFonts w:ascii="Arial" w:hAnsi="Arial" w:cs="Arial"/>
                <w:b w:val="0"/>
                <w:bCs w:val="0"/>
                <w:noProof/>
                <w:webHidden/>
                <w:sz w:val="22"/>
                <w:szCs w:val="22"/>
              </w:rPr>
              <w:fldChar w:fldCharType="end"/>
            </w:r>
          </w:hyperlink>
        </w:p>
        <w:p w14:paraId="550E7357" w14:textId="18A58A2F" w:rsidR="00EF5135" w:rsidRPr="00EF5135" w:rsidRDefault="00A6581B" w:rsidP="00EF5135">
          <w:pPr>
            <w:pStyle w:val="TDC1"/>
            <w:tabs>
              <w:tab w:val="left" w:pos="480"/>
              <w:tab w:val="right" w:leader="dot" w:pos="9962"/>
            </w:tabs>
            <w:spacing w:line="276" w:lineRule="auto"/>
            <w:rPr>
              <w:rFonts w:ascii="Arial" w:eastAsiaTheme="minorEastAsia" w:hAnsi="Arial" w:cs="Arial"/>
              <w:b w:val="0"/>
              <w:bCs w:val="0"/>
              <w:noProof/>
              <w:color w:val="auto"/>
              <w:kern w:val="2"/>
              <w:sz w:val="22"/>
              <w:szCs w:val="22"/>
              <w:lang w:eastAsia="es-CO"/>
              <w14:ligatures w14:val="standardContextual"/>
            </w:rPr>
          </w:pPr>
          <w:hyperlink w:anchor="_Toc185935829" w:history="1">
            <w:r w:rsidR="00EF5135" w:rsidRPr="00EF5135">
              <w:rPr>
                <w:rStyle w:val="Hipervnculo"/>
                <w:rFonts w:ascii="Arial" w:hAnsi="Arial" w:cs="Arial"/>
                <w:b w:val="0"/>
                <w:bCs w:val="0"/>
                <w:noProof/>
                <w:sz w:val="22"/>
                <w:szCs w:val="22"/>
                <w:lang w:val="es-ES"/>
              </w:rPr>
              <w:t>5.</w:t>
            </w:r>
            <w:r w:rsidR="00EF5135" w:rsidRPr="00EF5135">
              <w:rPr>
                <w:rFonts w:ascii="Arial" w:eastAsiaTheme="minorEastAsia" w:hAnsi="Arial" w:cs="Arial"/>
                <w:b w:val="0"/>
                <w:bCs w:val="0"/>
                <w:noProof/>
                <w:color w:val="auto"/>
                <w:kern w:val="2"/>
                <w:sz w:val="22"/>
                <w:szCs w:val="22"/>
                <w:lang w:eastAsia="es-CO"/>
                <w14:ligatures w14:val="standardContextual"/>
              </w:rPr>
              <w:tab/>
            </w:r>
            <w:r w:rsidR="00EF5135" w:rsidRPr="00EF5135">
              <w:rPr>
                <w:rStyle w:val="Hipervnculo"/>
                <w:rFonts w:ascii="Arial" w:hAnsi="Arial" w:cs="Arial"/>
                <w:b w:val="0"/>
                <w:bCs w:val="0"/>
                <w:noProof/>
                <w:sz w:val="22"/>
                <w:szCs w:val="22"/>
                <w:lang w:val="es-ES"/>
              </w:rPr>
              <w:t>MARCO LEGAL</w:t>
            </w:r>
            <w:r w:rsidR="00EF5135" w:rsidRPr="00EF5135">
              <w:rPr>
                <w:rFonts w:ascii="Arial" w:hAnsi="Arial" w:cs="Arial"/>
                <w:b w:val="0"/>
                <w:bCs w:val="0"/>
                <w:noProof/>
                <w:webHidden/>
                <w:sz w:val="22"/>
                <w:szCs w:val="22"/>
              </w:rPr>
              <w:tab/>
            </w:r>
            <w:r w:rsidR="00EF5135" w:rsidRPr="00EF5135">
              <w:rPr>
                <w:rFonts w:ascii="Arial" w:hAnsi="Arial" w:cs="Arial"/>
                <w:b w:val="0"/>
                <w:bCs w:val="0"/>
                <w:noProof/>
                <w:webHidden/>
                <w:sz w:val="22"/>
                <w:szCs w:val="22"/>
              </w:rPr>
              <w:fldChar w:fldCharType="begin"/>
            </w:r>
            <w:r w:rsidR="00EF5135" w:rsidRPr="00EF5135">
              <w:rPr>
                <w:rFonts w:ascii="Arial" w:hAnsi="Arial" w:cs="Arial"/>
                <w:b w:val="0"/>
                <w:bCs w:val="0"/>
                <w:noProof/>
                <w:webHidden/>
                <w:sz w:val="22"/>
                <w:szCs w:val="22"/>
              </w:rPr>
              <w:instrText xml:space="preserve"> PAGEREF _Toc185935829 \h </w:instrText>
            </w:r>
            <w:r w:rsidR="00EF5135" w:rsidRPr="00EF5135">
              <w:rPr>
                <w:rFonts w:ascii="Arial" w:hAnsi="Arial" w:cs="Arial"/>
                <w:b w:val="0"/>
                <w:bCs w:val="0"/>
                <w:noProof/>
                <w:webHidden/>
                <w:sz w:val="22"/>
                <w:szCs w:val="22"/>
              </w:rPr>
            </w:r>
            <w:r w:rsidR="00EF5135" w:rsidRPr="00EF5135">
              <w:rPr>
                <w:rFonts w:ascii="Arial" w:hAnsi="Arial" w:cs="Arial"/>
                <w:b w:val="0"/>
                <w:bCs w:val="0"/>
                <w:noProof/>
                <w:webHidden/>
                <w:sz w:val="22"/>
                <w:szCs w:val="22"/>
              </w:rPr>
              <w:fldChar w:fldCharType="separate"/>
            </w:r>
            <w:r w:rsidR="00EF5135" w:rsidRPr="00EF5135">
              <w:rPr>
                <w:rFonts w:ascii="Arial" w:hAnsi="Arial" w:cs="Arial"/>
                <w:b w:val="0"/>
                <w:bCs w:val="0"/>
                <w:noProof/>
                <w:webHidden/>
                <w:sz w:val="22"/>
                <w:szCs w:val="22"/>
              </w:rPr>
              <w:t>6</w:t>
            </w:r>
            <w:r w:rsidR="00EF5135" w:rsidRPr="00EF5135">
              <w:rPr>
                <w:rFonts w:ascii="Arial" w:hAnsi="Arial" w:cs="Arial"/>
                <w:b w:val="0"/>
                <w:bCs w:val="0"/>
                <w:noProof/>
                <w:webHidden/>
                <w:sz w:val="22"/>
                <w:szCs w:val="22"/>
              </w:rPr>
              <w:fldChar w:fldCharType="end"/>
            </w:r>
          </w:hyperlink>
        </w:p>
        <w:p w14:paraId="266BA4E7" w14:textId="12CDAFD5" w:rsidR="00EF5135" w:rsidRPr="00EF5135" w:rsidRDefault="00A6581B" w:rsidP="00EF5135">
          <w:pPr>
            <w:pStyle w:val="TDC1"/>
            <w:tabs>
              <w:tab w:val="left" w:pos="480"/>
              <w:tab w:val="right" w:leader="dot" w:pos="9962"/>
            </w:tabs>
            <w:spacing w:line="276" w:lineRule="auto"/>
            <w:rPr>
              <w:rFonts w:ascii="Arial" w:eastAsiaTheme="minorEastAsia" w:hAnsi="Arial" w:cs="Arial"/>
              <w:b w:val="0"/>
              <w:bCs w:val="0"/>
              <w:noProof/>
              <w:color w:val="auto"/>
              <w:kern w:val="2"/>
              <w:sz w:val="22"/>
              <w:szCs w:val="22"/>
              <w:lang w:eastAsia="es-CO"/>
              <w14:ligatures w14:val="standardContextual"/>
            </w:rPr>
          </w:pPr>
          <w:hyperlink w:anchor="_Toc185935830" w:history="1">
            <w:r w:rsidR="00EF5135" w:rsidRPr="00EF5135">
              <w:rPr>
                <w:rStyle w:val="Hipervnculo"/>
                <w:rFonts w:ascii="Arial" w:hAnsi="Arial" w:cs="Arial"/>
                <w:b w:val="0"/>
                <w:bCs w:val="0"/>
                <w:noProof/>
                <w:sz w:val="22"/>
                <w:szCs w:val="22"/>
                <w:lang w:val="es-ES"/>
              </w:rPr>
              <w:t>6.</w:t>
            </w:r>
            <w:r w:rsidR="00EF5135" w:rsidRPr="00EF5135">
              <w:rPr>
                <w:rFonts w:ascii="Arial" w:eastAsiaTheme="minorEastAsia" w:hAnsi="Arial" w:cs="Arial"/>
                <w:b w:val="0"/>
                <w:bCs w:val="0"/>
                <w:noProof/>
                <w:color w:val="auto"/>
                <w:kern w:val="2"/>
                <w:sz w:val="22"/>
                <w:szCs w:val="22"/>
                <w:lang w:eastAsia="es-CO"/>
                <w14:ligatures w14:val="standardContextual"/>
              </w:rPr>
              <w:tab/>
            </w:r>
            <w:r w:rsidR="00EF5135" w:rsidRPr="00EF5135">
              <w:rPr>
                <w:rStyle w:val="Hipervnculo"/>
                <w:rFonts w:ascii="Arial" w:hAnsi="Arial" w:cs="Arial"/>
                <w:b w:val="0"/>
                <w:bCs w:val="0"/>
                <w:noProof/>
                <w:sz w:val="22"/>
                <w:szCs w:val="22"/>
                <w:lang w:val="es-ES"/>
              </w:rPr>
              <w:t>CONTENIDO</w:t>
            </w:r>
            <w:r w:rsidR="00EF5135" w:rsidRPr="00EF5135">
              <w:rPr>
                <w:rFonts w:ascii="Arial" w:hAnsi="Arial" w:cs="Arial"/>
                <w:b w:val="0"/>
                <w:bCs w:val="0"/>
                <w:noProof/>
                <w:webHidden/>
                <w:sz w:val="22"/>
                <w:szCs w:val="22"/>
              </w:rPr>
              <w:tab/>
            </w:r>
            <w:r w:rsidR="00EF5135" w:rsidRPr="00EF5135">
              <w:rPr>
                <w:rFonts w:ascii="Arial" w:hAnsi="Arial" w:cs="Arial"/>
                <w:b w:val="0"/>
                <w:bCs w:val="0"/>
                <w:noProof/>
                <w:webHidden/>
                <w:sz w:val="22"/>
                <w:szCs w:val="22"/>
              </w:rPr>
              <w:fldChar w:fldCharType="begin"/>
            </w:r>
            <w:r w:rsidR="00EF5135" w:rsidRPr="00EF5135">
              <w:rPr>
                <w:rFonts w:ascii="Arial" w:hAnsi="Arial" w:cs="Arial"/>
                <w:b w:val="0"/>
                <w:bCs w:val="0"/>
                <w:noProof/>
                <w:webHidden/>
                <w:sz w:val="22"/>
                <w:szCs w:val="22"/>
              </w:rPr>
              <w:instrText xml:space="preserve"> PAGEREF _Toc185935830 \h </w:instrText>
            </w:r>
            <w:r w:rsidR="00EF5135" w:rsidRPr="00EF5135">
              <w:rPr>
                <w:rFonts w:ascii="Arial" w:hAnsi="Arial" w:cs="Arial"/>
                <w:b w:val="0"/>
                <w:bCs w:val="0"/>
                <w:noProof/>
                <w:webHidden/>
                <w:sz w:val="22"/>
                <w:szCs w:val="22"/>
              </w:rPr>
            </w:r>
            <w:r w:rsidR="00EF5135" w:rsidRPr="00EF5135">
              <w:rPr>
                <w:rFonts w:ascii="Arial" w:hAnsi="Arial" w:cs="Arial"/>
                <w:b w:val="0"/>
                <w:bCs w:val="0"/>
                <w:noProof/>
                <w:webHidden/>
                <w:sz w:val="22"/>
                <w:szCs w:val="22"/>
              </w:rPr>
              <w:fldChar w:fldCharType="separate"/>
            </w:r>
            <w:r w:rsidR="00EF5135" w:rsidRPr="00EF5135">
              <w:rPr>
                <w:rFonts w:ascii="Arial" w:hAnsi="Arial" w:cs="Arial"/>
                <w:b w:val="0"/>
                <w:bCs w:val="0"/>
                <w:noProof/>
                <w:webHidden/>
                <w:sz w:val="22"/>
                <w:szCs w:val="22"/>
              </w:rPr>
              <w:t>7</w:t>
            </w:r>
            <w:r w:rsidR="00EF5135" w:rsidRPr="00EF5135">
              <w:rPr>
                <w:rFonts w:ascii="Arial" w:hAnsi="Arial" w:cs="Arial"/>
                <w:b w:val="0"/>
                <w:bCs w:val="0"/>
                <w:noProof/>
                <w:webHidden/>
                <w:sz w:val="22"/>
                <w:szCs w:val="22"/>
              </w:rPr>
              <w:fldChar w:fldCharType="end"/>
            </w:r>
          </w:hyperlink>
        </w:p>
        <w:p w14:paraId="0AA1F2A9" w14:textId="6DE3941B" w:rsidR="00EF5135" w:rsidRPr="00EF5135" w:rsidRDefault="00A6581B" w:rsidP="00EF5135">
          <w:pPr>
            <w:pStyle w:val="TDC2"/>
            <w:tabs>
              <w:tab w:val="left" w:pos="960"/>
              <w:tab w:val="right" w:leader="dot" w:pos="9962"/>
            </w:tabs>
            <w:spacing w:line="276" w:lineRule="auto"/>
            <w:rPr>
              <w:rFonts w:ascii="Arial" w:eastAsiaTheme="minorEastAsia" w:hAnsi="Arial" w:cs="Arial"/>
              <w:i w:val="0"/>
              <w:iCs w:val="0"/>
              <w:noProof/>
              <w:color w:val="auto"/>
              <w:kern w:val="2"/>
              <w:sz w:val="22"/>
              <w:szCs w:val="22"/>
              <w:lang w:eastAsia="es-CO"/>
              <w14:ligatures w14:val="standardContextual"/>
            </w:rPr>
          </w:pPr>
          <w:hyperlink w:anchor="_Toc185935831" w:history="1">
            <w:r w:rsidR="00EF5135" w:rsidRPr="00EF5135">
              <w:rPr>
                <w:rStyle w:val="Hipervnculo"/>
                <w:rFonts w:ascii="Arial" w:hAnsi="Arial" w:cs="Arial"/>
                <w:i w:val="0"/>
                <w:iCs w:val="0"/>
                <w:noProof/>
                <w:sz w:val="22"/>
                <w:szCs w:val="22"/>
                <w:lang w:val="es-ES"/>
              </w:rPr>
              <w:t>6.1.</w:t>
            </w:r>
            <w:r w:rsidR="00EF5135" w:rsidRPr="00EF5135">
              <w:rPr>
                <w:rFonts w:ascii="Arial" w:eastAsiaTheme="minorEastAsia" w:hAnsi="Arial" w:cs="Arial"/>
                <w:i w:val="0"/>
                <w:iCs w:val="0"/>
                <w:noProof/>
                <w:color w:val="auto"/>
                <w:kern w:val="2"/>
                <w:sz w:val="22"/>
                <w:szCs w:val="22"/>
                <w:lang w:eastAsia="es-CO"/>
                <w14:ligatures w14:val="standardContextual"/>
              </w:rPr>
              <w:tab/>
            </w:r>
            <w:r w:rsidR="00EF5135" w:rsidRPr="00EF5135">
              <w:rPr>
                <w:rStyle w:val="Hipervnculo"/>
                <w:rFonts w:ascii="Arial" w:hAnsi="Arial" w:cs="Arial"/>
                <w:i w:val="0"/>
                <w:iCs w:val="0"/>
                <w:noProof/>
                <w:sz w:val="22"/>
                <w:szCs w:val="22"/>
                <w:lang w:val="es-ES"/>
              </w:rPr>
              <w:t>DIAGNÓSTICO</w:t>
            </w:r>
            <w:r w:rsidR="00EF5135" w:rsidRPr="00EF5135">
              <w:rPr>
                <w:rFonts w:ascii="Arial" w:hAnsi="Arial" w:cs="Arial"/>
                <w:i w:val="0"/>
                <w:iCs w:val="0"/>
                <w:noProof/>
                <w:webHidden/>
                <w:sz w:val="22"/>
                <w:szCs w:val="22"/>
              </w:rPr>
              <w:tab/>
            </w:r>
            <w:r w:rsidR="00EF5135" w:rsidRPr="00EF5135">
              <w:rPr>
                <w:rFonts w:ascii="Arial" w:hAnsi="Arial" w:cs="Arial"/>
                <w:i w:val="0"/>
                <w:iCs w:val="0"/>
                <w:noProof/>
                <w:webHidden/>
                <w:sz w:val="22"/>
                <w:szCs w:val="22"/>
              </w:rPr>
              <w:fldChar w:fldCharType="begin"/>
            </w:r>
            <w:r w:rsidR="00EF5135" w:rsidRPr="00EF5135">
              <w:rPr>
                <w:rFonts w:ascii="Arial" w:hAnsi="Arial" w:cs="Arial"/>
                <w:i w:val="0"/>
                <w:iCs w:val="0"/>
                <w:noProof/>
                <w:webHidden/>
                <w:sz w:val="22"/>
                <w:szCs w:val="22"/>
              </w:rPr>
              <w:instrText xml:space="preserve"> PAGEREF _Toc185935831 \h </w:instrText>
            </w:r>
            <w:r w:rsidR="00EF5135" w:rsidRPr="00EF5135">
              <w:rPr>
                <w:rFonts w:ascii="Arial" w:hAnsi="Arial" w:cs="Arial"/>
                <w:i w:val="0"/>
                <w:iCs w:val="0"/>
                <w:noProof/>
                <w:webHidden/>
                <w:sz w:val="22"/>
                <w:szCs w:val="22"/>
              </w:rPr>
            </w:r>
            <w:r w:rsidR="00EF5135" w:rsidRPr="00EF5135">
              <w:rPr>
                <w:rFonts w:ascii="Arial" w:hAnsi="Arial" w:cs="Arial"/>
                <w:i w:val="0"/>
                <w:iCs w:val="0"/>
                <w:noProof/>
                <w:webHidden/>
                <w:sz w:val="22"/>
                <w:szCs w:val="22"/>
              </w:rPr>
              <w:fldChar w:fldCharType="separate"/>
            </w:r>
            <w:r w:rsidR="00EF5135" w:rsidRPr="00EF5135">
              <w:rPr>
                <w:rFonts w:ascii="Arial" w:hAnsi="Arial" w:cs="Arial"/>
                <w:i w:val="0"/>
                <w:iCs w:val="0"/>
                <w:noProof/>
                <w:webHidden/>
                <w:sz w:val="22"/>
                <w:szCs w:val="22"/>
              </w:rPr>
              <w:t>8</w:t>
            </w:r>
            <w:r w:rsidR="00EF5135" w:rsidRPr="00EF5135">
              <w:rPr>
                <w:rFonts w:ascii="Arial" w:hAnsi="Arial" w:cs="Arial"/>
                <w:i w:val="0"/>
                <w:iCs w:val="0"/>
                <w:noProof/>
                <w:webHidden/>
                <w:sz w:val="22"/>
                <w:szCs w:val="22"/>
              </w:rPr>
              <w:fldChar w:fldCharType="end"/>
            </w:r>
          </w:hyperlink>
        </w:p>
        <w:p w14:paraId="01E6EE7A" w14:textId="6D875032" w:rsidR="00EF5135" w:rsidRPr="00EF5135" w:rsidRDefault="00A6581B" w:rsidP="00EF5135">
          <w:pPr>
            <w:pStyle w:val="TDC3"/>
            <w:tabs>
              <w:tab w:val="left" w:pos="1440"/>
              <w:tab w:val="right" w:leader="dot" w:pos="9962"/>
            </w:tabs>
            <w:spacing w:line="276" w:lineRule="auto"/>
            <w:rPr>
              <w:rFonts w:ascii="Arial" w:eastAsiaTheme="minorEastAsia" w:hAnsi="Arial" w:cs="Arial"/>
              <w:noProof/>
              <w:color w:val="auto"/>
              <w:kern w:val="2"/>
              <w:sz w:val="22"/>
              <w:szCs w:val="22"/>
              <w:lang w:eastAsia="es-CO"/>
              <w14:ligatures w14:val="standardContextual"/>
            </w:rPr>
          </w:pPr>
          <w:hyperlink w:anchor="_Toc185935832" w:history="1">
            <w:r w:rsidR="00EF5135" w:rsidRPr="00EF5135">
              <w:rPr>
                <w:rStyle w:val="Hipervnculo"/>
                <w:rFonts w:ascii="Arial" w:hAnsi="Arial" w:cs="Arial"/>
                <w:noProof/>
                <w:sz w:val="22"/>
                <w:szCs w:val="22"/>
                <w:lang w:val="es-ES"/>
              </w:rPr>
              <w:t>6.1.1.</w:t>
            </w:r>
            <w:r w:rsidR="00EF5135" w:rsidRPr="00EF5135">
              <w:rPr>
                <w:rFonts w:ascii="Arial" w:eastAsiaTheme="minorEastAsia" w:hAnsi="Arial" w:cs="Arial"/>
                <w:noProof/>
                <w:color w:val="auto"/>
                <w:kern w:val="2"/>
                <w:sz w:val="22"/>
                <w:szCs w:val="22"/>
                <w:lang w:eastAsia="es-CO"/>
                <w14:ligatures w14:val="standardContextual"/>
              </w:rPr>
              <w:tab/>
            </w:r>
            <w:r w:rsidR="00EF5135" w:rsidRPr="00EF5135">
              <w:rPr>
                <w:rStyle w:val="Hipervnculo"/>
                <w:rFonts w:ascii="Arial" w:hAnsi="Arial" w:cs="Arial"/>
                <w:noProof/>
                <w:sz w:val="22"/>
                <w:szCs w:val="22"/>
                <w:lang w:val="es-ES"/>
              </w:rPr>
              <w:t>Resultado Índice de Desempeño Institucional</w:t>
            </w:r>
            <w:r w:rsidR="00EF5135" w:rsidRPr="00EF5135">
              <w:rPr>
                <w:rFonts w:ascii="Arial" w:hAnsi="Arial" w:cs="Arial"/>
                <w:noProof/>
                <w:webHidden/>
                <w:sz w:val="22"/>
                <w:szCs w:val="22"/>
              </w:rPr>
              <w:tab/>
            </w:r>
            <w:r w:rsidR="00EF5135" w:rsidRPr="00EF5135">
              <w:rPr>
                <w:rFonts w:ascii="Arial" w:hAnsi="Arial" w:cs="Arial"/>
                <w:noProof/>
                <w:webHidden/>
                <w:sz w:val="22"/>
                <w:szCs w:val="22"/>
              </w:rPr>
              <w:fldChar w:fldCharType="begin"/>
            </w:r>
            <w:r w:rsidR="00EF5135" w:rsidRPr="00EF5135">
              <w:rPr>
                <w:rFonts w:ascii="Arial" w:hAnsi="Arial" w:cs="Arial"/>
                <w:noProof/>
                <w:webHidden/>
                <w:sz w:val="22"/>
                <w:szCs w:val="22"/>
              </w:rPr>
              <w:instrText xml:space="preserve"> PAGEREF _Toc185935832 \h </w:instrText>
            </w:r>
            <w:r w:rsidR="00EF5135" w:rsidRPr="00EF5135">
              <w:rPr>
                <w:rFonts w:ascii="Arial" w:hAnsi="Arial" w:cs="Arial"/>
                <w:noProof/>
                <w:webHidden/>
                <w:sz w:val="22"/>
                <w:szCs w:val="22"/>
              </w:rPr>
            </w:r>
            <w:r w:rsidR="00EF5135" w:rsidRPr="00EF5135">
              <w:rPr>
                <w:rFonts w:ascii="Arial" w:hAnsi="Arial" w:cs="Arial"/>
                <w:noProof/>
                <w:webHidden/>
                <w:sz w:val="22"/>
                <w:szCs w:val="22"/>
              </w:rPr>
              <w:fldChar w:fldCharType="separate"/>
            </w:r>
            <w:r w:rsidR="00EF5135" w:rsidRPr="00EF5135">
              <w:rPr>
                <w:rFonts w:ascii="Arial" w:hAnsi="Arial" w:cs="Arial"/>
                <w:noProof/>
                <w:webHidden/>
                <w:sz w:val="22"/>
                <w:szCs w:val="22"/>
              </w:rPr>
              <w:t>8</w:t>
            </w:r>
            <w:r w:rsidR="00EF5135" w:rsidRPr="00EF5135">
              <w:rPr>
                <w:rFonts w:ascii="Arial" w:hAnsi="Arial" w:cs="Arial"/>
                <w:noProof/>
                <w:webHidden/>
                <w:sz w:val="22"/>
                <w:szCs w:val="22"/>
              </w:rPr>
              <w:fldChar w:fldCharType="end"/>
            </w:r>
          </w:hyperlink>
        </w:p>
        <w:p w14:paraId="135770D3" w14:textId="20D7F0C7" w:rsidR="00EF5135" w:rsidRPr="00EF5135" w:rsidRDefault="00A6581B" w:rsidP="00EF5135">
          <w:pPr>
            <w:pStyle w:val="TDC3"/>
            <w:tabs>
              <w:tab w:val="left" w:pos="1440"/>
              <w:tab w:val="right" w:leader="dot" w:pos="9962"/>
            </w:tabs>
            <w:spacing w:line="276" w:lineRule="auto"/>
            <w:rPr>
              <w:rFonts w:ascii="Arial" w:eastAsiaTheme="minorEastAsia" w:hAnsi="Arial" w:cs="Arial"/>
              <w:noProof/>
              <w:color w:val="auto"/>
              <w:kern w:val="2"/>
              <w:sz w:val="22"/>
              <w:szCs w:val="22"/>
              <w:lang w:eastAsia="es-CO"/>
              <w14:ligatures w14:val="standardContextual"/>
            </w:rPr>
          </w:pPr>
          <w:hyperlink w:anchor="_Toc185935833" w:history="1">
            <w:r w:rsidR="00EF5135" w:rsidRPr="00EF5135">
              <w:rPr>
                <w:rStyle w:val="Hipervnculo"/>
                <w:rFonts w:ascii="Arial" w:hAnsi="Arial" w:cs="Arial"/>
                <w:noProof/>
                <w:sz w:val="22"/>
                <w:szCs w:val="22"/>
                <w:lang w:val="es-ES"/>
              </w:rPr>
              <w:t>6.1.2.</w:t>
            </w:r>
            <w:r w:rsidR="00EF5135" w:rsidRPr="00EF5135">
              <w:rPr>
                <w:rFonts w:ascii="Arial" w:eastAsiaTheme="minorEastAsia" w:hAnsi="Arial" w:cs="Arial"/>
                <w:noProof/>
                <w:color w:val="auto"/>
                <w:kern w:val="2"/>
                <w:sz w:val="22"/>
                <w:szCs w:val="22"/>
                <w:lang w:eastAsia="es-CO"/>
                <w14:ligatures w14:val="standardContextual"/>
              </w:rPr>
              <w:tab/>
            </w:r>
            <w:r w:rsidR="00EF5135" w:rsidRPr="00EF5135">
              <w:rPr>
                <w:rStyle w:val="Hipervnculo"/>
                <w:rFonts w:ascii="Arial" w:hAnsi="Arial" w:cs="Arial"/>
                <w:noProof/>
                <w:sz w:val="22"/>
                <w:szCs w:val="22"/>
                <w:lang w:val="es-ES"/>
              </w:rPr>
              <w:t>Test de percepción de Integridad</w:t>
            </w:r>
            <w:r w:rsidR="00EF5135" w:rsidRPr="00EF5135">
              <w:rPr>
                <w:rFonts w:ascii="Arial" w:hAnsi="Arial" w:cs="Arial"/>
                <w:noProof/>
                <w:webHidden/>
                <w:sz w:val="22"/>
                <w:szCs w:val="22"/>
              </w:rPr>
              <w:tab/>
            </w:r>
            <w:r w:rsidR="00EF5135" w:rsidRPr="00EF5135">
              <w:rPr>
                <w:rFonts w:ascii="Arial" w:hAnsi="Arial" w:cs="Arial"/>
                <w:noProof/>
                <w:webHidden/>
                <w:sz w:val="22"/>
                <w:szCs w:val="22"/>
              </w:rPr>
              <w:fldChar w:fldCharType="begin"/>
            </w:r>
            <w:r w:rsidR="00EF5135" w:rsidRPr="00EF5135">
              <w:rPr>
                <w:rFonts w:ascii="Arial" w:hAnsi="Arial" w:cs="Arial"/>
                <w:noProof/>
                <w:webHidden/>
                <w:sz w:val="22"/>
                <w:szCs w:val="22"/>
              </w:rPr>
              <w:instrText xml:space="preserve"> PAGEREF _Toc185935833 \h </w:instrText>
            </w:r>
            <w:r w:rsidR="00EF5135" w:rsidRPr="00EF5135">
              <w:rPr>
                <w:rFonts w:ascii="Arial" w:hAnsi="Arial" w:cs="Arial"/>
                <w:noProof/>
                <w:webHidden/>
                <w:sz w:val="22"/>
                <w:szCs w:val="22"/>
              </w:rPr>
            </w:r>
            <w:r w:rsidR="00EF5135" w:rsidRPr="00EF5135">
              <w:rPr>
                <w:rFonts w:ascii="Arial" w:hAnsi="Arial" w:cs="Arial"/>
                <w:noProof/>
                <w:webHidden/>
                <w:sz w:val="22"/>
                <w:szCs w:val="22"/>
              </w:rPr>
              <w:fldChar w:fldCharType="separate"/>
            </w:r>
            <w:r w:rsidR="00EF5135" w:rsidRPr="00EF5135">
              <w:rPr>
                <w:rFonts w:ascii="Arial" w:hAnsi="Arial" w:cs="Arial"/>
                <w:noProof/>
                <w:webHidden/>
                <w:sz w:val="22"/>
                <w:szCs w:val="22"/>
              </w:rPr>
              <w:t>10</w:t>
            </w:r>
            <w:r w:rsidR="00EF5135" w:rsidRPr="00EF5135">
              <w:rPr>
                <w:rFonts w:ascii="Arial" w:hAnsi="Arial" w:cs="Arial"/>
                <w:noProof/>
                <w:webHidden/>
                <w:sz w:val="22"/>
                <w:szCs w:val="22"/>
              </w:rPr>
              <w:fldChar w:fldCharType="end"/>
            </w:r>
          </w:hyperlink>
        </w:p>
        <w:p w14:paraId="1C901278" w14:textId="08DA8F22" w:rsidR="00EF5135" w:rsidRPr="00EF5135" w:rsidRDefault="00A6581B" w:rsidP="00EF5135">
          <w:pPr>
            <w:pStyle w:val="TDC3"/>
            <w:tabs>
              <w:tab w:val="left" w:pos="1440"/>
              <w:tab w:val="right" w:leader="dot" w:pos="9962"/>
            </w:tabs>
            <w:spacing w:line="276" w:lineRule="auto"/>
            <w:rPr>
              <w:rFonts w:ascii="Arial" w:eastAsiaTheme="minorEastAsia" w:hAnsi="Arial" w:cs="Arial"/>
              <w:noProof/>
              <w:color w:val="auto"/>
              <w:kern w:val="2"/>
              <w:sz w:val="22"/>
              <w:szCs w:val="22"/>
              <w:lang w:eastAsia="es-CO"/>
              <w14:ligatures w14:val="standardContextual"/>
            </w:rPr>
          </w:pPr>
          <w:hyperlink w:anchor="_Toc185935834" w:history="1">
            <w:r w:rsidR="00EF5135" w:rsidRPr="00EF5135">
              <w:rPr>
                <w:rStyle w:val="Hipervnculo"/>
                <w:rFonts w:ascii="Arial" w:hAnsi="Arial" w:cs="Arial"/>
                <w:noProof/>
                <w:sz w:val="22"/>
                <w:szCs w:val="22"/>
              </w:rPr>
              <w:t>6.1.3.</w:t>
            </w:r>
            <w:r w:rsidR="00EF5135" w:rsidRPr="00EF5135">
              <w:rPr>
                <w:rFonts w:ascii="Arial" w:eastAsiaTheme="minorEastAsia" w:hAnsi="Arial" w:cs="Arial"/>
                <w:noProof/>
                <w:color w:val="auto"/>
                <w:kern w:val="2"/>
                <w:sz w:val="22"/>
                <w:szCs w:val="22"/>
                <w:lang w:eastAsia="es-CO"/>
                <w14:ligatures w14:val="standardContextual"/>
              </w:rPr>
              <w:tab/>
            </w:r>
            <w:r w:rsidR="00EF5135" w:rsidRPr="00EF5135">
              <w:rPr>
                <w:rStyle w:val="Hipervnculo"/>
                <w:rFonts w:ascii="Arial" w:hAnsi="Arial" w:cs="Arial"/>
                <w:noProof/>
                <w:sz w:val="22"/>
                <w:szCs w:val="22"/>
              </w:rPr>
              <w:t>Autodiagnóstico</w:t>
            </w:r>
            <w:r w:rsidR="00EF5135" w:rsidRPr="00EF5135">
              <w:rPr>
                <w:rFonts w:ascii="Arial" w:hAnsi="Arial" w:cs="Arial"/>
                <w:noProof/>
                <w:webHidden/>
                <w:sz w:val="22"/>
                <w:szCs w:val="22"/>
              </w:rPr>
              <w:tab/>
            </w:r>
            <w:r w:rsidR="00EF5135" w:rsidRPr="00EF5135">
              <w:rPr>
                <w:rFonts w:ascii="Arial" w:hAnsi="Arial" w:cs="Arial"/>
                <w:noProof/>
                <w:webHidden/>
                <w:sz w:val="22"/>
                <w:szCs w:val="22"/>
              </w:rPr>
              <w:fldChar w:fldCharType="begin"/>
            </w:r>
            <w:r w:rsidR="00EF5135" w:rsidRPr="00EF5135">
              <w:rPr>
                <w:rFonts w:ascii="Arial" w:hAnsi="Arial" w:cs="Arial"/>
                <w:noProof/>
                <w:webHidden/>
                <w:sz w:val="22"/>
                <w:szCs w:val="22"/>
              </w:rPr>
              <w:instrText xml:space="preserve"> PAGEREF _Toc185935834 \h </w:instrText>
            </w:r>
            <w:r w:rsidR="00EF5135" w:rsidRPr="00EF5135">
              <w:rPr>
                <w:rFonts w:ascii="Arial" w:hAnsi="Arial" w:cs="Arial"/>
                <w:noProof/>
                <w:webHidden/>
                <w:sz w:val="22"/>
                <w:szCs w:val="22"/>
              </w:rPr>
            </w:r>
            <w:r w:rsidR="00EF5135" w:rsidRPr="00EF5135">
              <w:rPr>
                <w:rFonts w:ascii="Arial" w:hAnsi="Arial" w:cs="Arial"/>
                <w:noProof/>
                <w:webHidden/>
                <w:sz w:val="22"/>
                <w:szCs w:val="22"/>
              </w:rPr>
              <w:fldChar w:fldCharType="separate"/>
            </w:r>
            <w:r w:rsidR="00EF5135" w:rsidRPr="00EF5135">
              <w:rPr>
                <w:rFonts w:ascii="Arial" w:hAnsi="Arial" w:cs="Arial"/>
                <w:noProof/>
                <w:webHidden/>
                <w:sz w:val="22"/>
                <w:szCs w:val="22"/>
              </w:rPr>
              <w:t>12</w:t>
            </w:r>
            <w:r w:rsidR="00EF5135" w:rsidRPr="00EF5135">
              <w:rPr>
                <w:rFonts w:ascii="Arial" w:hAnsi="Arial" w:cs="Arial"/>
                <w:noProof/>
                <w:webHidden/>
                <w:sz w:val="22"/>
                <w:szCs w:val="22"/>
              </w:rPr>
              <w:fldChar w:fldCharType="end"/>
            </w:r>
          </w:hyperlink>
        </w:p>
        <w:p w14:paraId="5E213878" w14:textId="4DB5082E" w:rsidR="00EF5135" w:rsidRPr="00EF5135" w:rsidRDefault="00A6581B" w:rsidP="00EF5135">
          <w:pPr>
            <w:pStyle w:val="TDC2"/>
            <w:tabs>
              <w:tab w:val="left" w:pos="960"/>
              <w:tab w:val="right" w:leader="dot" w:pos="9962"/>
            </w:tabs>
            <w:spacing w:line="276" w:lineRule="auto"/>
            <w:rPr>
              <w:rFonts w:ascii="Arial" w:eastAsiaTheme="minorEastAsia" w:hAnsi="Arial" w:cs="Arial"/>
              <w:i w:val="0"/>
              <w:iCs w:val="0"/>
              <w:noProof/>
              <w:color w:val="auto"/>
              <w:kern w:val="2"/>
              <w:sz w:val="22"/>
              <w:szCs w:val="22"/>
              <w:lang w:eastAsia="es-CO"/>
              <w14:ligatures w14:val="standardContextual"/>
            </w:rPr>
          </w:pPr>
          <w:hyperlink w:anchor="_Toc185935835" w:history="1">
            <w:r w:rsidR="00EF5135" w:rsidRPr="00EF5135">
              <w:rPr>
                <w:rStyle w:val="Hipervnculo"/>
                <w:rFonts w:ascii="Arial" w:hAnsi="Arial" w:cs="Arial"/>
                <w:i w:val="0"/>
                <w:iCs w:val="0"/>
                <w:noProof/>
                <w:sz w:val="22"/>
                <w:szCs w:val="22"/>
                <w:lang w:val="es-ES"/>
              </w:rPr>
              <w:t>6.2.</w:t>
            </w:r>
            <w:r w:rsidR="00EF5135" w:rsidRPr="00EF5135">
              <w:rPr>
                <w:rFonts w:ascii="Arial" w:eastAsiaTheme="minorEastAsia" w:hAnsi="Arial" w:cs="Arial"/>
                <w:i w:val="0"/>
                <w:iCs w:val="0"/>
                <w:noProof/>
                <w:color w:val="auto"/>
                <w:kern w:val="2"/>
                <w:sz w:val="22"/>
                <w:szCs w:val="22"/>
                <w:lang w:eastAsia="es-CO"/>
                <w14:ligatures w14:val="standardContextual"/>
              </w:rPr>
              <w:tab/>
            </w:r>
            <w:r w:rsidR="00EF5135" w:rsidRPr="00EF5135">
              <w:rPr>
                <w:rStyle w:val="Hipervnculo"/>
                <w:rFonts w:ascii="Arial" w:hAnsi="Arial" w:cs="Arial"/>
                <w:i w:val="0"/>
                <w:iCs w:val="0"/>
                <w:noProof/>
                <w:sz w:val="22"/>
                <w:szCs w:val="22"/>
                <w:lang w:val="es-ES"/>
              </w:rPr>
              <w:t>VALORES INSTITUCIONALES</w:t>
            </w:r>
            <w:r w:rsidR="00EF5135" w:rsidRPr="00EF5135">
              <w:rPr>
                <w:rFonts w:ascii="Arial" w:hAnsi="Arial" w:cs="Arial"/>
                <w:i w:val="0"/>
                <w:iCs w:val="0"/>
                <w:noProof/>
                <w:webHidden/>
                <w:sz w:val="22"/>
                <w:szCs w:val="22"/>
              </w:rPr>
              <w:tab/>
            </w:r>
            <w:r w:rsidR="00EF5135" w:rsidRPr="00EF5135">
              <w:rPr>
                <w:rFonts w:ascii="Arial" w:hAnsi="Arial" w:cs="Arial"/>
                <w:i w:val="0"/>
                <w:iCs w:val="0"/>
                <w:noProof/>
                <w:webHidden/>
                <w:sz w:val="22"/>
                <w:szCs w:val="22"/>
              </w:rPr>
              <w:fldChar w:fldCharType="begin"/>
            </w:r>
            <w:r w:rsidR="00EF5135" w:rsidRPr="00EF5135">
              <w:rPr>
                <w:rFonts w:ascii="Arial" w:hAnsi="Arial" w:cs="Arial"/>
                <w:i w:val="0"/>
                <w:iCs w:val="0"/>
                <w:noProof/>
                <w:webHidden/>
                <w:sz w:val="22"/>
                <w:szCs w:val="22"/>
              </w:rPr>
              <w:instrText xml:space="preserve"> PAGEREF _Toc185935835 \h </w:instrText>
            </w:r>
            <w:r w:rsidR="00EF5135" w:rsidRPr="00EF5135">
              <w:rPr>
                <w:rFonts w:ascii="Arial" w:hAnsi="Arial" w:cs="Arial"/>
                <w:i w:val="0"/>
                <w:iCs w:val="0"/>
                <w:noProof/>
                <w:webHidden/>
                <w:sz w:val="22"/>
                <w:szCs w:val="22"/>
              </w:rPr>
            </w:r>
            <w:r w:rsidR="00EF5135" w:rsidRPr="00EF5135">
              <w:rPr>
                <w:rFonts w:ascii="Arial" w:hAnsi="Arial" w:cs="Arial"/>
                <w:i w:val="0"/>
                <w:iCs w:val="0"/>
                <w:noProof/>
                <w:webHidden/>
                <w:sz w:val="22"/>
                <w:szCs w:val="22"/>
              </w:rPr>
              <w:fldChar w:fldCharType="separate"/>
            </w:r>
            <w:r w:rsidR="00EF5135" w:rsidRPr="00EF5135">
              <w:rPr>
                <w:rFonts w:ascii="Arial" w:hAnsi="Arial" w:cs="Arial"/>
                <w:i w:val="0"/>
                <w:iCs w:val="0"/>
                <w:noProof/>
                <w:webHidden/>
                <w:sz w:val="22"/>
                <w:szCs w:val="22"/>
              </w:rPr>
              <w:t>14</w:t>
            </w:r>
            <w:r w:rsidR="00EF5135" w:rsidRPr="00EF5135">
              <w:rPr>
                <w:rFonts w:ascii="Arial" w:hAnsi="Arial" w:cs="Arial"/>
                <w:i w:val="0"/>
                <w:iCs w:val="0"/>
                <w:noProof/>
                <w:webHidden/>
                <w:sz w:val="22"/>
                <w:szCs w:val="22"/>
              </w:rPr>
              <w:fldChar w:fldCharType="end"/>
            </w:r>
          </w:hyperlink>
        </w:p>
        <w:p w14:paraId="3B803A3F" w14:textId="25056BC1" w:rsidR="00EF5135" w:rsidRPr="00EF5135" w:rsidRDefault="00A6581B" w:rsidP="00EF5135">
          <w:pPr>
            <w:pStyle w:val="TDC2"/>
            <w:tabs>
              <w:tab w:val="left" w:pos="960"/>
              <w:tab w:val="right" w:leader="dot" w:pos="9962"/>
            </w:tabs>
            <w:spacing w:line="276" w:lineRule="auto"/>
            <w:rPr>
              <w:rFonts w:ascii="Arial" w:eastAsiaTheme="minorEastAsia" w:hAnsi="Arial" w:cs="Arial"/>
              <w:i w:val="0"/>
              <w:iCs w:val="0"/>
              <w:noProof/>
              <w:color w:val="auto"/>
              <w:kern w:val="2"/>
              <w:sz w:val="22"/>
              <w:szCs w:val="22"/>
              <w:lang w:eastAsia="es-CO"/>
              <w14:ligatures w14:val="standardContextual"/>
            </w:rPr>
          </w:pPr>
          <w:hyperlink w:anchor="_Toc185935836" w:history="1">
            <w:r w:rsidR="00EF5135" w:rsidRPr="00EF5135">
              <w:rPr>
                <w:rStyle w:val="Hipervnculo"/>
                <w:rFonts w:ascii="Arial" w:hAnsi="Arial" w:cs="Arial"/>
                <w:i w:val="0"/>
                <w:iCs w:val="0"/>
                <w:noProof/>
                <w:sz w:val="22"/>
                <w:szCs w:val="22"/>
                <w:lang w:val="es-ES"/>
              </w:rPr>
              <w:t>6.3.</w:t>
            </w:r>
            <w:r w:rsidR="00EF5135" w:rsidRPr="00EF5135">
              <w:rPr>
                <w:rFonts w:ascii="Arial" w:eastAsiaTheme="minorEastAsia" w:hAnsi="Arial" w:cs="Arial"/>
                <w:i w:val="0"/>
                <w:iCs w:val="0"/>
                <w:noProof/>
                <w:color w:val="auto"/>
                <w:kern w:val="2"/>
                <w:sz w:val="22"/>
                <w:szCs w:val="22"/>
                <w:lang w:eastAsia="es-CO"/>
                <w14:ligatures w14:val="standardContextual"/>
              </w:rPr>
              <w:tab/>
            </w:r>
            <w:r w:rsidR="00EF5135" w:rsidRPr="00EF5135">
              <w:rPr>
                <w:rStyle w:val="Hipervnculo"/>
                <w:rFonts w:ascii="Arial" w:hAnsi="Arial" w:cs="Arial"/>
                <w:i w:val="0"/>
                <w:iCs w:val="0"/>
                <w:noProof/>
                <w:sz w:val="22"/>
                <w:szCs w:val="22"/>
                <w:lang w:val="es-ES"/>
              </w:rPr>
              <w:t>HERRAMIENTAS E INSTRUMENTOS</w:t>
            </w:r>
            <w:r w:rsidR="00EF5135" w:rsidRPr="00EF5135">
              <w:rPr>
                <w:rFonts w:ascii="Arial" w:hAnsi="Arial" w:cs="Arial"/>
                <w:i w:val="0"/>
                <w:iCs w:val="0"/>
                <w:noProof/>
                <w:webHidden/>
                <w:sz w:val="22"/>
                <w:szCs w:val="22"/>
              </w:rPr>
              <w:tab/>
            </w:r>
            <w:r w:rsidR="00EF5135" w:rsidRPr="00EF5135">
              <w:rPr>
                <w:rFonts w:ascii="Arial" w:hAnsi="Arial" w:cs="Arial"/>
                <w:i w:val="0"/>
                <w:iCs w:val="0"/>
                <w:noProof/>
                <w:webHidden/>
                <w:sz w:val="22"/>
                <w:szCs w:val="22"/>
              </w:rPr>
              <w:fldChar w:fldCharType="begin"/>
            </w:r>
            <w:r w:rsidR="00EF5135" w:rsidRPr="00EF5135">
              <w:rPr>
                <w:rFonts w:ascii="Arial" w:hAnsi="Arial" w:cs="Arial"/>
                <w:i w:val="0"/>
                <w:iCs w:val="0"/>
                <w:noProof/>
                <w:webHidden/>
                <w:sz w:val="22"/>
                <w:szCs w:val="22"/>
              </w:rPr>
              <w:instrText xml:space="preserve"> PAGEREF _Toc185935836 \h </w:instrText>
            </w:r>
            <w:r w:rsidR="00EF5135" w:rsidRPr="00EF5135">
              <w:rPr>
                <w:rFonts w:ascii="Arial" w:hAnsi="Arial" w:cs="Arial"/>
                <w:i w:val="0"/>
                <w:iCs w:val="0"/>
                <w:noProof/>
                <w:webHidden/>
                <w:sz w:val="22"/>
                <w:szCs w:val="22"/>
              </w:rPr>
            </w:r>
            <w:r w:rsidR="00EF5135" w:rsidRPr="00EF5135">
              <w:rPr>
                <w:rFonts w:ascii="Arial" w:hAnsi="Arial" w:cs="Arial"/>
                <w:i w:val="0"/>
                <w:iCs w:val="0"/>
                <w:noProof/>
                <w:webHidden/>
                <w:sz w:val="22"/>
                <w:szCs w:val="22"/>
              </w:rPr>
              <w:fldChar w:fldCharType="separate"/>
            </w:r>
            <w:r w:rsidR="00EF5135" w:rsidRPr="00EF5135">
              <w:rPr>
                <w:rFonts w:ascii="Arial" w:hAnsi="Arial" w:cs="Arial"/>
                <w:i w:val="0"/>
                <w:iCs w:val="0"/>
                <w:noProof/>
                <w:webHidden/>
                <w:sz w:val="22"/>
                <w:szCs w:val="22"/>
              </w:rPr>
              <w:t>16</w:t>
            </w:r>
            <w:r w:rsidR="00EF5135" w:rsidRPr="00EF5135">
              <w:rPr>
                <w:rFonts w:ascii="Arial" w:hAnsi="Arial" w:cs="Arial"/>
                <w:i w:val="0"/>
                <w:iCs w:val="0"/>
                <w:noProof/>
                <w:webHidden/>
                <w:sz w:val="22"/>
                <w:szCs w:val="22"/>
              </w:rPr>
              <w:fldChar w:fldCharType="end"/>
            </w:r>
          </w:hyperlink>
        </w:p>
        <w:p w14:paraId="414756E2" w14:textId="62BA595D" w:rsidR="00EF5135" w:rsidRPr="00EF5135" w:rsidRDefault="00A6581B" w:rsidP="00EF5135">
          <w:pPr>
            <w:pStyle w:val="TDC2"/>
            <w:tabs>
              <w:tab w:val="left" w:pos="960"/>
              <w:tab w:val="right" w:leader="dot" w:pos="9962"/>
            </w:tabs>
            <w:spacing w:line="276" w:lineRule="auto"/>
            <w:rPr>
              <w:rFonts w:ascii="Arial" w:eastAsiaTheme="minorEastAsia" w:hAnsi="Arial" w:cs="Arial"/>
              <w:i w:val="0"/>
              <w:iCs w:val="0"/>
              <w:noProof/>
              <w:color w:val="auto"/>
              <w:kern w:val="2"/>
              <w:sz w:val="22"/>
              <w:szCs w:val="22"/>
              <w:lang w:eastAsia="es-CO"/>
              <w14:ligatures w14:val="standardContextual"/>
            </w:rPr>
          </w:pPr>
          <w:hyperlink w:anchor="_Toc185935837" w:history="1">
            <w:r w:rsidR="00EF5135" w:rsidRPr="00EF5135">
              <w:rPr>
                <w:rStyle w:val="Hipervnculo"/>
                <w:rFonts w:ascii="Arial" w:hAnsi="Arial" w:cs="Arial"/>
                <w:i w:val="0"/>
                <w:iCs w:val="0"/>
                <w:noProof/>
                <w:sz w:val="22"/>
                <w:szCs w:val="22"/>
                <w:lang w:val="es-ES"/>
              </w:rPr>
              <w:t>6.4.</w:t>
            </w:r>
            <w:r w:rsidR="00EF5135" w:rsidRPr="00EF5135">
              <w:rPr>
                <w:rFonts w:ascii="Arial" w:eastAsiaTheme="minorEastAsia" w:hAnsi="Arial" w:cs="Arial"/>
                <w:i w:val="0"/>
                <w:iCs w:val="0"/>
                <w:noProof/>
                <w:color w:val="auto"/>
                <w:kern w:val="2"/>
                <w:sz w:val="22"/>
                <w:szCs w:val="22"/>
                <w:lang w:eastAsia="es-CO"/>
                <w14:ligatures w14:val="standardContextual"/>
              </w:rPr>
              <w:tab/>
            </w:r>
            <w:r w:rsidR="00EF5135" w:rsidRPr="00EF5135">
              <w:rPr>
                <w:rStyle w:val="Hipervnculo"/>
                <w:rFonts w:ascii="Arial" w:hAnsi="Arial" w:cs="Arial"/>
                <w:i w:val="0"/>
                <w:iCs w:val="0"/>
                <w:noProof/>
                <w:sz w:val="22"/>
                <w:szCs w:val="22"/>
                <w:lang w:val="es-ES"/>
              </w:rPr>
              <w:t>IMPLEMENTACIÓN DE LA POLÍTICA DE INTEGRIDAD</w:t>
            </w:r>
            <w:r w:rsidR="00EF5135" w:rsidRPr="00EF5135">
              <w:rPr>
                <w:rFonts w:ascii="Arial" w:hAnsi="Arial" w:cs="Arial"/>
                <w:i w:val="0"/>
                <w:iCs w:val="0"/>
                <w:noProof/>
                <w:webHidden/>
                <w:sz w:val="22"/>
                <w:szCs w:val="22"/>
              </w:rPr>
              <w:tab/>
            </w:r>
            <w:r w:rsidR="00EF5135" w:rsidRPr="00EF5135">
              <w:rPr>
                <w:rFonts w:ascii="Arial" w:hAnsi="Arial" w:cs="Arial"/>
                <w:i w:val="0"/>
                <w:iCs w:val="0"/>
                <w:noProof/>
                <w:webHidden/>
                <w:sz w:val="22"/>
                <w:szCs w:val="22"/>
              </w:rPr>
              <w:fldChar w:fldCharType="begin"/>
            </w:r>
            <w:r w:rsidR="00EF5135" w:rsidRPr="00EF5135">
              <w:rPr>
                <w:rFonts w:ascii="Arial" w:hAnsi="Arial" w:cs="Arial"/>
                <w:i w:val="0"/>
                <w:iCs w:val="0"/>
                <w:noProof/>
                <w:webHidden/>
                <w:sz w:val="22"/>
                <w:szCs w:val="22"/>
              </w:rPr>
              <w:instrText xml:space="preserve"> PAGEREF _Toc185935837 \h </w:instrText>
            </w:r>
            <w:r w:rsidR="00EF5135" w:rsidRPr="00EF5135">
              <w:rPr>
                <w:rFonts w:ascii="Arial" w:hAnsi="Arial" w:cs="Arial"/>
                <w:i w:val="0"/>
                <w:iCs w:val="0"/>
                <w:noProof/>
                <w:webHidden/>
                <w:sz w:val="22"/>
                <w:szCs w:val="22"/>
              </w:rPr>
            </w:r>
            <w:r w:rsidR="00EF5135" w:rsidRPr="00EF5135">
              <w:rPr>
                <w:rFonts w:ascii="Arial" w:hAnsi="Arial" w:cs="Arial"/>
                <w:i w:val="0"/>
                <w:iCs w:val="0"/>
                <w:noProof/>
                <w:webHidden/>
                <w:sz w:val="22"/>
                <w:szCs w:val="22"/>
              </w:rPr>
              <w:fldChar w:fldCharType="separate"/>
            </w:r>
            <w:r w:rsidR="00EF5135" w:rsidRPr="00EF5135">
              <w:rPr>
                <w:rFonts w:ascii="Arial" w:hAnsi="Arial" w:cs="Arial"/>
                <w:i w:val="0"/>
                <w:iCs w:val="0"/>
                <w:noProof/>
                <w:webHidden/>
                <w:sz w:val="22"/>
                <w:szCs w:val="22"/>
              </w:rPr>
              <w:t>17</w:t>
            </w:r>
            <w:r w:rsidR="00EF5135" w:rsidRPr="00EF5135">
              <w:rPr>
                <w:rFonts w:ascii="Arial" w:hAnsi="Arial" w:cs="Arial"/>
                <w:i w:val="0"/>
                <w:iCs w:val="0"/>
                <w:noProof/>
                <w:webHidden/>
                <w:sz w:val="22"/>
                <w:szCs w:val="22"/>
              </w:rPr>
              <w:fldChar w:fldCharType="end"/>
            </w:r>
          </w:hyperlink>
        </w:p>
        <w:p w14:paraId="68DCE754" w14:textId="2BAB6E01" w:rsidR="00EF5135" w:rsidRPr="00EF5135" w:rsidRDefault="00A6581B" w:rsidP="00EF5135">
          <w:pPr>
            <w:pStyle w:val="TDC3"/>
            <w:tabs>
              <w:tab w:val="left" w:pos="1440"/>
              <w:tab w:val="right" w:leader="dot" w:pos="9962"/>
            </w:tabs>
            <w:spacing w:line="276" w:lineRule="auto"/>
            <w:rPr>
              <w:rFonts w:ascii="Arial" w:eastAsiaTheme="minorEastAsia" w:hAnsi="Arial" w:cs="Arial"/>
              <w:noProof/>
              <w:color w:val="auto"/>
              <w:kern w:val="2"/>
              <w:sz w:val="22"/>
              <w:szCs w:val="22"/>
              <w:lang w:eastAsia="es-CO"/>
              <w14:ligatures w14:val="standardContextual"/>
            </w:rPr>
          </w:pPr>
          <w:hyperlink w:anchor="_Toc185935838" w:history="1">
            <w:r w:rsidR="00EF5135" w:rsidRPr="00EF5135">
              <w:rPr>
                <w:rStyle w:val="Hipervnculo"/>
                <w:rFonts w:ascii="Arial" w:hAnsi="Arial" w:cs="Arial"/>
                <w:noProof/>
                <w:sz w:val="22"/>
                <w:szCs w:val="22"/>
                <w:lang w:val="es-ES"/>
              </w:rPr>
              <w:t>6.4.1.</w:t>
            </w:r>
            <w:r w:rsidR="00EF5135" w:rsidRPr="00EF5135">
              <w:rPr>
                <w:rFonts w:ascii="Arial" w:eastAsiaTheme="minorEastAsia" w:hAnsi="Arial" w:cs="Arial"/>
                <w:noProof/>
                <w:color w:val="auto"/>
                <w:kern w:val="2"/>
                <w:sz w:val="22"/>
                <w:szCs w:val="22"/>
                <w:lang w:eastAsia="es-CO"/>
                <w14:ligatures w14:val="standardContextual"/>
              </w:rPr>
              <w:tab/>
            </w:r>
            <w:r w:rsidR="00EF5135" w:rsidRPr="00EF5135">
              <w:rPr>
                <w:rStyle w:val="Hipervnculo"/>
                <w:rFonts w:ascii="Arial" w:hAnsi="Arial" w:cs="Arial"/>
                <w:noProof/>
                <w:sz w:val="22"/>
                <w:szCs w:val="22"/>
                <w:lang w:val="es-ES"/>
              </w:rPr>
              <w:t>Estrategia y/o mecanismo a través de Capacitación</w:t>
            </w:r>
            <w:r w:rsidR="00EF5135" w:rsidRPr="00EF5135">
              <w:rPr>
                <w:rFonts w:ascii="Arial" w:hAnsi="Arial" w:cs="Arial"/>
                <w:noProof/>
                <w:webHidden/>
                <w:sz w:val="22"/>
                <w:szCs w:val="22"/>
              </w:rPr>
              <w:tab/>
            </w:r>
            <w:r w:rsidR="00EF5135" w:rsidRPr="00EF5135">
              <w:rPr>
                <w:rFonts w:ascii="Arial" w:hAnsi="Arial" w:cs="Arial"/>
                <w:noProof/>
                <w:webHidden/>
                <w:sz w:val="22"/>
                <w:szCs w:val="22"/>
              </w:rPr>
              <w:fldChar w:fldCharType="begin"/>
            </w:r>
            <w:r w:rsidR="00EF5135" w:rsidRPr="00EF5135">
              <w:rPr>
                <w:rFonts w:ascii="Arial" w:hAnsi="Arial" w:cs="Arial"/>
                <w:noProof/>
                <w:webHidden/>
                <w:sz w:val="22"/>
                <w:szCs w:val="22"/>
              </w:rPr>
              <w:instrText xml:space="preserve"> PAGEREF _Toc185935838 \h </w:instrText>
            </w:r>
            <w:r w:rsidR="00EF5135" w:rsidRPr="00EF5135">
              <w:rPr>
                <w:rFonts w:ascii="Arial" w:hAnsi="Arial" w:cs="Arial"/>
                <w:noProof/>
                <w:webHidden/>
                <w:sz w:val="22"/>
                <w:szCs w:val="22"/>
              </w:rPr>
            </w:r>
            <w:r w:rsidR="00EF5135" w:rsidRPr="00EF5135">
              <w:rPr>
                <w:rFonts w:ascii="Arial" w:hAnsi="Arial" w:cs="Arial"/>
                <w:noProof/>
                <w:webHidden/>
                <w:sz w:val="22"/>
                <w:szCs w:val="22"/>
              </w:rPr>
              <w:fldChar w:fldCharType="separate"/>
            </w:r>
            <w:r w:rsidR="00EF5135" w:rsidRPr="00EF5135">
              <w:rPr>
                <w:rFonts w:ascii="Arial" w:hAnsi="Arial" w:cs="Arial"/>
                <w:noProof/>
                <w:webHidden/>
                <w:sz w:val="22"/>
                <w:szCs w:val="22"/>
              </w:rPr>
              <w:t>19</w:t>
            </w:r>
            <w:r w:rsidR="00EF5135" w:rsidRPr="00EF5135">
              <w:rPr>
                <w:rFonts w:ascii="Arial" w:hAnsi="Arial" w:cs="Arial"/>
                <w:noProof/>
                <w:webHidden/>
                <w:sz w:val="22"/>
                <w:szCs w:val="22"/>
              </w:rPr>
              <w:fldChar w:fldCharType="end"/>
            </w:r>
          </w:hyperlink>
        </w:p>
        <w:p w14:paraId="7DA36970" w14:textId="2A1C500A" w:rsidR="00EF5135" w:rsidRPr="00EF5135" w:rsidRDefault="00A6581B" w:rsidP="00EF5135">
          <w:pPr>
            <w:pStyle w:val="TDC3"/>
            <w:tabs>
              <w:tab w:val="left" w:pos="1440"/>
              <w:tab w:val="right" w:leader="dot" w:pos="9962"/>
            </w:tabs>
            <w:spacing w:line="276" w:lineRule="auto"/>
            <w:rPr>
              <w:rFonts w:ascii="Arial" w:eastAsiaTheme="minorEastAsia" w:hAnsi="Arial" w:cs="Arial"/>
              <w:noProof/>
              <w:color w:val="auto"/>
              <w:kern w:val="2"/>
              <w:sz w:val="22"/>
              <w:szCs w:val="22"/>
              <w:lang w:eastAsia="es-CO"/>
              <w14:ligatures w14:val="standardContextual"/>
            </w:rPr>
          </w:pPr>
          <w:hyperlink w:anchor="_Toc185935839" w:history="1">
            <w:r w:rsidR="00EF5135" w:rsidRPr="00EF5135">
              <w:rPr>
                <w:rStyle w:val="Hipervnculo"/>
                <w:rFonts w:ascii="Arial" w:hAnsi="Arial" w:cs="Arial"/>
                <w:noProof/>
                <w:sz w:val="22"/>
                <w:szCs w:val="22"/>
                <w:lang w:val="es-ES"/>
              </w:rPr>
              <w:t>6.4.2.</w:t>
            </w:r>
            <w:r w:rsidR="00EF5135" w:rsidRPr="00EF5135">
              <w:rPr>
                <w:rFonts w:ascii="Arial" w:eastAsiaTheme="minorEastAsia" w:hAnsi="Arial" w:cs="Arial"/>
                <w:noProof/>
                <w:color w:val="auto"/>
                <w:kern w:val="2"/>
                <w:sz w:val="22"/>
                <w:szCs w:val="22"/>
                <w:lang w:eastAsia="es-CO"/>
                <w14:ligatures w14:val="standardContextual"/>
              </w:rPr>
              <w:tab/>
            </w:r>
            <w:r w:rsidR="00EF5135" w:rsidRPr="00EF5135">
              <w:rPr>
                <w:rStyle w:val="Hipervnculo"/>
                <w:rFonts w:ascii="Arial" w:hAnsi="Arial" w:cs="Arial"/>
                <w:noProof/>
                <w:sz w:val="22"/>
                <w:szCs w:val="22"/>
                <w:lang w:val="es-ES"/>
              </w:rPr>
              <w:t>Estrategias y/o mecanismo a través de la Inducción y Reinducción</w:t>
            </w:r>
            <w:r w:rsidR="00EF5135" w:rsidRPr="00EF5135">
              <w:rPr>
                <w:rFonts w:ascii="Arial" w:hAnsi="Arial" w:cs="Arial"/>
                <w:noProof/>
                <w:webHidden/>
                <w:sz w:val="22"/>
                <w:szCs w:val="22"/>
              </w:rPr>
              <w:tab/>
            </w:r>
            <w:r w:rsidR="00EF5135" w:rsidRPr="00EF5135">
              <w:rPr>
                <w:rFonts w:ascii="Arial" w:hAnsi="Arial" w:cs="Arial"/>
                <w:noProof/>
                <w:webHidden/>
                <w:sz w:val="22"/>
                <w:szCs w:val="22"/>
              </w:rPr>
              <w:fldChar w:fldCharType="begin"/>
            </w:r>
            <w:r w:rsidR="00EF5135" w:rsidRPr="00EF5135">
              <w:rPr>
                <w:rFonts w:ascii="Arial" w:hAnsi="Arial" w:cs="Arial"/>
                <w:noProof/>
                <w:webHidden/>
                <w:sz w:val="22"/>
                <w:szCs w:val="22"/>
              </w:rPr>
              <w:instrText xml:space="preserve"> PAGEREF _Toc185935839 \h </w:instrText>
            </w:r>
            <w:r w:rsidR="00EF5135" w:rsidRPr="00EF5135">
              <w:rPr>
                <w:rFonts w:ascii="Arial" w:hAnsi="Arial" w:cs="Arial"/>
                <w:noProof/>
                <w:webHidden/>
                <w:sz w:val="22"/>
                <w:szCs w:val="22"/>
              </w:rPr>
            </w:r>
            <w:r w:rsidR="00EF5135" w:rsidRPr="00EF5135">
              <w:rPr>
                <w:rFonts w:ascii="Arial" w:hAnsi="Arial" w:cs="Arial"/>
                <w:noProof/>
                <w:webHidden/>
                <w:sz w:val="22"/>
                <w:szCs w:val="22"/>
              </w:rPr>
              <w:fldChar w:fldCharType="separate"/>
            </w:r>
            <w:r w:rsidR="00EF5135" w:rsidRPr="00EF5135">
              <w:rPr>
                <w:rFonts w:ascii="Arial" w:hAnsi="Arial" w:cs="Arial"/>
                <w:noProof/>
                <w:webHidden/>
                <w:sz w:val="22"/>
                <w:szCs w:val="22"/>
              </w:rPr>
              <w:t>19</w:t>
            </w:r>
            <w:r w:rsidR="00EF5135" w:rsidRPr="00EF5135">
              <w:rPr>
                <w:rFonts w:ascii="Arial" w:hAnsi="Arial" w:cs="Arial"/>
                <w:noProof/>
                <w:webHidden/>
                <w:sz w:val="22"/>
                <w:szCs w:val="22"/>
              </w:rPr>
              <w:fldChar w:fldCharType="end"/>
            </w:r>
          </w:hyperlink>
        </w:p>
        <w:p w14:paraId="0110EB6C" w14:textId="64B4768C" w:rsidR="00EF5135" w:rsidRPr="00EF5135" w:rsidRDefault="00A6581B" w:rsidP="00EF5135">
          <w:pPr>
            <w:pStyle w:val="TDC3"/>
            <w:tabs>
              <w:tab w:val="left" w:pos="1440"/>
              <w:tab w:val="right" w:leader="dot" w:pos="9962"/>
            </w:tabs>
            <w:spacing w:line="276" w:lineRule="auto"/>
            <w:rPr>
              <w:rFonts w:ascii="Arial" w:eastAsiaTheme="minorEastAsia" w:hAnsi="Arial" w:cs="Arial"/>
              <w:noProof/>
              <w:color w:val="auto"/>
              <w:kern w:val="2"/>
              <w:sz w:val="22"/>
              <w:szCs w:val="22"/>
              <w:lang w:eastAsia="es-CO"/>
              <w14:ligatures w14:val="standardContextual"/>
            </w:rPr>
          </w:pPr>
          <w:hyperlink w:anchor="_Toc185935840" w:history="1">
            <w:r w:rsidR="00EF5135" w:rsidRPr="00EF5135">
              <w:rPr>
                <w:rStyle w:val="Hipervnculo"/>
                <w:rFonts w:ascii="Arial" w:hAnsi="Arial" w:cs="Arial"/>
                <w:noProof/>
                <w:sz w:val="22"/>
                <w:szCs w:val="22"/>
                <w:lang w:val="es-ES"/>
              </w:rPr>
              <w:t>6.4.3.</w:t>
            </w:r>
            <w:r w:rsidR="00EF5135" w:rsidRPr="00EF5135">
              <w:rPr>
                <w:rFonts w:ascii="Arial" w:eastAsiaTheme="minorEastAsia" w:hAnsi="Arial" w:cs="Arial"/>
                <w:noProof/>
                <w:color w:val="auto"/>
                <w:kern w:val="2"/>
                <w:sz w:val="22"/>
                <w:szCs w:val="22"/>
                <w:lang w:eastAsia="es-CO"/>
                <w14:ligatures w14:val="standardContextual"/>
              </w:rPr>
              <w:tab/>
            </w:r>
            <w:r w:rsidR="00EF5135" w:rsidRPr="00EF5135">
              <w:rPr>
                <w:rStyle w:val="Hipervnculo"/>
                <w:rFonts w:ascii="Arial" w:hAnsi="Arial" w:cs="Arial"/>
                <w:noProof/>
                <w:sz w:val="22"/>
                <w:szCs w:val="22"/>
                <w:lang w:val="es-ES"/>
              </w:rPr>
              <w:t>Estrategias y/o mecanismo a través del Plan de Bienestar, Estímulos e Incentivos</w:t>
            </w:r>
            <w:r w:rsidR="00EF5135" w:rsidRPr="00EF5135">
              <w:rPr>
                <w:rFonts w:ascii="Arial" w:hAnsi="Arial" w:cs="Arial"/>
                <w:noProof/>
                <w:webHidden/>
                <w:sz w:val="22"/>
                <w:szCs w:val="22"/>
              </w:rPr>
              <w:tab/>
            </w:r>
            <w:r w:rsidR="00EF5135" w:rsidRPr="00EF5135">
              <w:rPr>
                <w:rFonts w:ascii="Arial" w:hAnsi="Arial" w:cs="Arial"/>
                <w:noProof/>
                <w:webHidden/>
                <w:sz w:val="22"/>
                <w:szCs w:val="22"/>
              </w:rPr>
              <w:fldChar w:fldCharType="begin"/>
            </w:r>
            <w:r w:rsidR="00EF5135" w:rsidRPr="00EF5135">
              <w:rPr>
                <w:rFonts w:ascii="Arial" w:hAnsi="Arial" w:cs="Arial"/>
                <w:noProof/>
                <w:webHidden/>
                <w:sz w:val="22"/>
                <w:szCs w:val="22"/>
              </w:rPr>
              <w:instrText xml:space="preserve"> PAGEREF _Toc185935840 \h </w:instrText>
            </w:r>
            <w:r w:rsidR="00EF5135" w:rsidRPr="00EF5135">
              <w:rPr>
                <w:rFonts w:ascii="Arial" w:hAnsi="Arial" w:cs="Arial"/>
                <w:noProof/>
                <w:webHidden/>
                <w:sz w:val="22"/>
                <w:szCs w:val="22"/>
              </w:rPr>
            </w:r>
            <w:r w:rsidR="00EF5135" w:rsidRPr="00EF5135">
              <w:rPr>
                <w:rFonts w:ascii="Arial" w:hAnsi="Arial" w:cs="Arial"/>
                <w:noProof/>
                <w:webHidden/>
                <w:sz w:val="22"/>
                <w:szCs w:val="22"/>
              </w:rPr>
              <w:fldChar w:fldCharType="separate"/>
            </w:r>
            <w:r w:rsidR="00EF5135" w:rsidRPr="00EF5135">
              <w:rPr>
                <w:rFonts w:ascii="Arial" w:hAnsi="Arial" w:cs="Arial"/>
                <w:noProof/>
                <w:webHidden/>
                <w:sz w:val="22"/>
                <w:szCs w:val="22"/>
              </w:rPr>
              <w:t>19</w:t>
            </w:r>
            <w:r w:rsidR="00EF5135" w:rsidRPr="00EF5135">
              <w:rPr>
                <w:rFonts w:ascii="Arial" w:hAnsi="Arial" w:cs="Arial"/>
                <w:noProof/>
                <w:webHidden/>
                <w:sz w:val="22"/>
                <w:szCs w:val="22"/>
              </w:rPr>
              <w:fldChar w:fldCharType="end"/>
            </w:r>
          </w:hyperlink>
        </w:p>
        <w:p w14:paraId="012439EC" w14:textId="69FD84E1" w:rsidR="00EF5135" w:rsidRPr="00EF5135" w:rsidRDefault="00A6581B" w:rsidP="00EF5135">
          <w:pPr>
            <w:pStyle w:val="TDC3"/>
            <w:tabs>
              <w:tab w:val="left" w:pos="1440"/>
              <w:tab w:val="right" w:leader="dot" w:pos="9962"/>
            </w:tabs>
            <w:spacing w:line="276" w:lineRule="auto"/>
            <w:rPr>
              <w:rFonts w:ascii="Arial" w:eastAsiaTheme="minorEastAsia" w:hAnsi="Arial" w:cs="Arial"/>
              <w:noProof/>
              <w:color w:val="auto"/>
              <w:kern w:val="2"/>
              <w:sz w:val="22"/>
              <w:szCs w:val="22"/>
              <w:lang w:eastAsia="es-CO"/>
              <w14:ligatures w14:val="standardContextual"/>
            </w:rPr>
          </w:pPr>
          <w:hyperlink w:anchor="_Toc185935841" w:history="1">
            <w:r w:rsidR="00EF5135" w:rsidRPr="00EF5135">
              <w:rPr>
                <w:rStyle w:val="Hipervnculo"/>
                <w:rFonts w:ascii="Arial" w:hAnsi="Arial" w:cs="Arial"/>
                <w:noProof/>
                <w:sz w:val="22"/>
                <w:szCs w:val="22"/>
                <w:lang w:val="es-ES"/>
              </w:rPr>
              <w:t>6.4.4.</w:t>
            </w:r>
            <w:r w:rsidR="00EF5135" w:rsidRPr="00EF5135">
              <w:rPr>
                <w:rFonts w:ascii="Arial" w:eastAsiaTheme="minorEastAsia" w:hAnsi="Arial" w:cs="Arial"/>
                <w:noProof/>
                <w:color w:val="auto"/>
                <w:kern w:val="2"/>
                <w:sz w:val="22"/>
                <w:szCs w:val="22"/>
                <w:lang w:eastAsia="es-CO"/>
                <w14:ligatures w14:val="standardContextual"/>
              </w:rPr>
              <w:tab/>
            </w:r>
            <w:r w:rsidR="00EF5135" w:rsidRPr="00EF5135">
              <w:rPr>
                <w:rStyle w:val="Hipervnculo"/>
                <w:rFonts w:ascii="Arial" w:hAnsi="Arial" w:cs="Arial"/>
                <w:noProof/>
                <w:sz w:val="22"/>
                <w:szCs w:val="22"/>
                <w:lang w:val="es-ES"/>
              </w:rPr>
              <w:t>Estrategia y/o mecanismo a través del protocolo de Conflicto de Intereses</w:t>
            </w:r>
            <w:r w:rsidR="00EF5135" w:rsidRPr="00EF5135">
              <w:rPr>
                <w:rFonts w:ascii="Arial" w:hAnsi="Arial" w:cs="Arial"/>
                <w:noProof/>
                <w:webHidden/>
                <w:sz w:val="22"/>
                <w:szCs w:val="22"/>
              </w:rPr>
              <w:tab/>
            </w:r>
            <w:r w:rsidR="00EF5135" w:rsidRPr="00EF5135">
              <w:rPr>
                <w:rFonts w:ascii="Arial" w:hAnsi="Arial" w:cs="Arial"/>
                <w:noProof/>
                <w:webHidden/>
                <w:sz w:val="22"/>
                <w:szCs w:val="22"/>
              </w:rPr>
              <w:fldChar w:fldCharType="begin"/>
            </w:r>
            <w:r w:rsidR="00EF5135" w:rsidRPr="00EF5135">
              <w:rPr>
                <w:rFonts w:ascii="Arial" w:hAnsi="Arial" w:cs="Arial"/>
                <w:noProof/>
                <w:webHidden/>
                <w:sz w:val="22"/>
                <w:szCs w:val="22"/>
              </w:rPr>
              <w:instrText xml:space="preserve"> PAGEREF _Toc185935841 \h </w:instrText>
            </w:r>
            <w:r w:rsidR="00EF5135" w:rsidRPr="00EF5135">
              <w:rPr>
                <w:rFonts w:ascii="Arial" w:hAnsi="Arial" w:cs="Arial"/>
                <w:noProof/>
                <w:webHidden/>
                <w:sz w:val="22"/>
                <w:szCs w:val="22"/>
              </w:rPr>
            </w:r>
            <w:r w:rsidR="00EF5135" w:rsidRPr="00EF5135">
              <w:rPr>
                <w:rFonts w:ascii="Arial" w:hAnsi="Arial" w:cs="Arial"/>
                <w:noProof/>
                <w:webHidden/>
                <w:sz w:val="22"/>
                <w:szCs w:val="22"/>
              </w:rPr>
              <w:fldChar w:fldCharType="separate"/>
            </w:r>
            <w:r w:rsidR="00EF5135" w:rsidRPr="00EF5135">
              <w:rPr>
                <w:rFonts w:ascii="Arial" w:hAnsi="Arial" w:cs="Arial"/>
                <w:noProof/>
                <w:webHidden/>
                <w:sz w:val="22"/>
                <w:szCs w:val="22"/>
              </w:rPr>
              <w:t>19</w:t>
            </w:r>
            <w:r w:rsidR="00EF5135" w:rsidRPr="00EF5135">
              <w:rPr>
                <w:rFonts w:ascii="Arial" w:hAnsi="Arial" w:cs="Arial"/>
                <w:noProof/>
                <w:webHidden/>
                <w:sz w:val="22"/>
                <w:szCs w:val="22"/>
              </w:rPr>
              <w:fldChar w:fldCharType="end"/>
            </w:r>
          </w:hyperlink>
        </w:p>
        <w:p w14:paraId="65CEC23D" w14:textId="57691042" w:rsidR="00EF5135" w:rsidRPr="00EF5135" w:rsidRDefault="00A6581B" w:rsidP="00EF5135">
          <w:pPr>
            <w:pStyle w:val="TDC3"/>
            <w:tabs>
              <w:tab w:val="left" w:pos="1440"/>
              <w:tab w:val="right" w:leader="dot" w:pos="9962"/>
            </w:tabs>
            <w:spacing w:line="276" w:lineRule="auto"/>
            <w:rPr>
              <w:rFonts w:ascii="Arial" w:eastAsiaTheme="minorEastAsia" w:hAnsi="Arial" w:cs="Arial"/>
              <w:noProof/>
              <w:color w:val="auto"/>
              <w:kern w:val="2"/>
              <w:sz w:val="22"/>
              <w:szCs w:val="22"/>
              <w:lang w:eastAsia="es-CO"/>
              <w14:ligatures w14:val="standardContextual"/>
            </w:rPr>
          </w:pPr>
          <w:hyperlink w:anchor="_Toc185935842" w:history="1">
            <w:r w:rsidR="00EF5135" w:rsidRPr="00EF5135">
              <w:rPr>
                <w:rStyle w:val="Hipervnculo"/>
                <w:rFonts w:ascii="Arial" w:hAnsi="Arial" w:cs="Arial"/>
                <w:noProof/>
                <w:sz w:val="22"/>
                <w:szCs w:val="22"/>
                <w:lang w:val="es-ES"/>
              </w:rPr>
              <w:t>6.4.5.</w:t>
            </w:r>
            <w:r w:rsidR="00EF5135" w:rsidRPr="00EF5135">
              <w:rPr>
                <w:rFonts w:ascii="Arial" w:eastAsiaTheme="minorEastAsia" w:hAnsi="Arial" w:cs="Arial"/>
                <w:noProof/>
                <w:color w:val="auto"/>
                <w:kern w:val="2"/>
                <w:sz w:val="22"/>
                <w:szCs w:val="22"/>
                <w:lang w:eastAsia="es-CO"/>
                <w14:ligatures w14:val="standardContextual"/>
              </w:rPr>
              <w:tab/>
            </w:r>
            <w:r w:rsidR="00EF5135" w:rsidRPr="00EF5135">
              <w:rPr>
                <w:rStyle w:val="Hipervnculo"/>
                <w:rFonts w:ascii="Arial" w:hAnsi="Arial" w:cs="Arial"/>
                <w:noProof/>
                <w:sz w:val="22"/>
                <w:szCs w:val="22"/>
                <w:lang w:val="es-ES"/>
              </w:rPr>
              <w:t>Estrategia y/o mecanismo a través de Campañas de Sensibilización</w:t>
            </w:r>
            <w:r w:rsidR="00EF5135" w:rsidRPr="00EF5135">
              <w:rPr>
                <w:rFonts w:ascii="Arial" w:hAnsi="Arial" w:cs="Arial"/>
                <w:noProof/>
                <w:webHidden/>
                <w:sz w:val="22"/>
                <w:szCs w:val="22"/>
              </w:rPr>
              <w:tab/>
            </w:r>
            <w:r w:rsidR="00EF5135" w:rsidRPr="00EF5135">
              <w:rPr>
                <w:rFonts w:ascii="Arial" w:hAnsi="Arial" w:cs="Arial"/>
                <w:noProof/>
                <w:webHidden/>
                <w:sz w:val="22"/>
                <w:szCs w:val="22"/>
              </w:rPr>
              <w:fldChar w:fldCharType="begin"/>
            </w:r>
            <w:r w:rsidR="00EF5135" w:rsidRPr="00EF5135">
              <w:rPr>
                <w:rFonts w:ascii="Arial" w:hAnsi="Arial" w:cs="Arial"/>
                <w:noProof/>
                <w:webHidden/>
                <w:sz w:val="22"/>
                <w:szCs w:val="22"/>
              </w:rPr>
              <w:instrText xml:space="preserve"> PAGEREF _Toc185935842 \h </w:instrText>
            </w:r>
            <w:r w:rsidR="00EF5135" w:rsidRPr="00EF5135">
              <w:rPr>
                <w:rFonts w:ascii="Arial" w:hAnsi="Arial" w:cs="Arial"/>
                <w:noProof/>
                <w:webHidden/>
                <w:sz w:val="22"/>
                <w:szCs w:val="22"/>
              </w:rPr>
            </w:r>
            <w:r w:rsidR="00EF5135" w:rsidRPr="00EF5135">
              <w:rPr>
                <w:rFonts w:ascii="Arial" w:hAnsi="Arial" w:cs="Arial"/>
                <w:noProof/>
                <w:webHidden/>
                <w:sz w:val="22"/>
                <w:szCs w:val="22"/>
              </w:rPr>
              <w:fldChar w:fldCharType="separate"/>
            </w:r>
            <w:r w:rsidR="00EF5135" w:rsidRPr="00EF5135">
              <w:rPr>
                <w:rFonts w:ascii="Arial" w:hAnsi="Arial" w:cs="Arial"/>
                <w:noProof/>
                <w:webHidden/>
                <w:sz w:val="22"/>
                <w:szCs w:val="22"/>
              </w:rPr>
              <w:t>19</w:t>
            </w:r>
            <w:r w:rsidR="00EF5135" w:rsidRPr="00EF5135">
              <w:rPr>
                <w:rFonts w:ascii="Arial" w:hAnsi="Arial" w:cs="Arial"/>
                <w:noProof/>
                <w:webHidden/>
                <w:sz w:val="22"/>
                <w:szCs w:val="22"/>
              </w:rPr>
              <w:fldChar w:fldCharType="end"/>
            </w:r>
          </w:hyperlink>
        </w:p>
        <w:p w14:paraId="47FE89A4" w14:textId="76395CF1" w:rsidR="00EF5135" w:rsidRPr="00EF5135" w:rsidRDefault="00A6581B" w:rsidP="00EF5135">
          <w:pPr>
            <w:pStyle w:val="TDC3"/>
            <w:tabs>
              <w:tab w:val="left" w:pos="1440"/>
              <w:tab w:val="right" w:leader="dot" w:pos="9962"/>
            </w:tabs>
            <w:spacing w:line="276" w:lineRule="auto"/>
            <w:rPr>
              <w:rFonts w:ascii="Arial" w:eastAsiaTheme="minorEastAsia" w:hAnsi="Arial" w:cs="Arial"/>
              <w:noProof/>
              <w:color w:val="auto"/>
              <w:kern w:val="2"/>
              <w:sz w:val="22"/>
              <w:szCs w:val="22"/>
              <w:lang w:eastAsia="es-CO"/>
              <w14:ligatures w14:val="standardContextual"/>
            </w:rPr>
          </w:pPr>
          <w:hyperlink w:anchor="_Toc185935843" w:history="1">
            <w:r w:rsidR="00EF5135" w:rsidRPr="00EF5135">
              <w:rPr>
                <w:rStyle w:val="Hipervnculo"/>
                <w:rFonts w:ascii="Arial" w:hAnsi="Arial" w:cs="Arial"/>
                <w:noProof/>
                <w:sz w:val="22"/>
                <w:szCs w:val="22"/>
                <w:lang w:val="es-ES"/>
              </w:rPr>
              <w:t>6.4.6.</w:t>
            </w:r>
            <w:r w:rsidR="00EF5135" w:rsidRPr="00EF5135">
              <w:rPr>
                <w:rFonts w:ascii="Arial" w:eastAsiaTheme="minorEastAsia" w:hAnsi="Arial" w:cs="Arial"/>
                <w:noProof/>
                <w:color w:val="auto"/>
                <w:kern w:val="2"/>
                <w:sz w:val="22"/>
                <w:szCs w:val="22"/>
                <w:lang w:eastAsia="es-CO"/>
                <w14:ligatures w14:val="standardContextual"/>
              </w:rPr>
              <w:tab/>
            </w:r>
            <w:r w:rsidR="00EF5135" w:rsidRPr="00EF5135">
              <w:rPr>
                <w:rStyle w:val="Hipervnculo"/>
                <w:rFonts w:ascii="Arial" w:hAnsi="Arial" w:cs="Arial"/>
                <w:noProof/>
                <w:sz w:val="22"/>
                <w:szCs w:val="22"/>
                <w:lang w:val="es-ES"/>
              </w:rPr>
              <w:t>Estrategias Test de Percepción</w:t>
            </w:r>
            <w:r w:rsidR="00EF5135" w:rsidRPr="00EF5135">
              <w:rPr>
                <w:rFonts w:ascii="Arial" w:hAnsi="Arial" w:cs="Arial"/>
                <w:noProof/>
                <w:webHidden/>
                <w:sz w:val="22"/>
                <w:szCs w:val="22"/>
              </w:rPr>
              <w:tab/>
            </w:r>
            <w:r w:rsidR="00EF5135" w:rsidRPr="00EF5135">
              <w:rPr>
                <w:rFonts w:ascii="Arial" w:hAnsi="Arial" w:cs="Arial"/>
                <w:noProof/>
                <w:webHidden/>
                <w:sz w:val="22"/>
                <w:szCs w:val="22"/>
              </w:rPr>
              <w:fldChar w:fldCharType="begin"/>
            </w:r>
            <w:r w:rsidR="00EF5135" w:rsidRPr="00EF5135">
              <w:rPr>
                <w:rFonts w:ascii="Arial" w:hAnsi="Arial" w:cs="Arial"/>
                <w:noProof/>
                <w:webHidden/>
                <w:sz w:val="22"/>
                <w:szCs w:val="22"/>
              </w:rPr>
              <w:instrText xml:space="preserve"> PAGEREF _Toc185935843 \h </w:instrText>
            </w:r>
            <w:r w:rsidR="00EF5135" w:rsidRPr="00EF5135">
              <w:rPr>
                <w:rFonts w:ascii="Arial" w:hAnsi="Arial" w:cs="Arial"/>
                <w:noProof/>
                <w:webHidden/>
                <w:sz w:val="22"/>
                <w:szCs w:val="22"/>
              </w:rPr>
            </w:r>
            <w:r w:rsidR="00EF5135" w:rsidRPr="00EF5135">
              <w:rPr>
                <w:rFonts w:ascii="Arial" w:hAnsi="Arial" w:cs="Arial"/>
                <w:noProof/>
                <w:webHidden/>
                <w:sz w:val="22"/>
                <w:szCs w:val="22"/>
              </w:rPr>
              <w:fldChar w:fldCharType="separate"/>
            </w:r>
            <w:r w:rsidR="00EF5135" w:rsidRPr="00EF5135">
              <w:rPr>
                <w:rFonts w:ascii="Arial" w:hAnsi="Arial" w:cs="Arial"/>
                <w:noProof/>
                <w:webHidden/>
                <w:sz w:val="22"/>
                <w:szCs w:val="22"/>
              </w:rPr>
              <w:t>19</w:t>
            </w:r>
            <w:r w:rsidR="00EF5135" w:rsidRPr="00EF5135">
              <w:rPr>
                <w:rFonts w:ascii="Arial" w:hAnsi="Arial" w:cs="Arial"/>
                <w:noProof/>
                <w:webHidden/>
                <w:sz w:val="22"/>
                <w:szCs w:val="22"/>
              </w:rPr>
              <w:fldChar w:fldCharType="end"/>
            </w:r>
          </w:hyperlink>
        </w:p>
        <w:p w14:paraId="0AF34441" w14:textId="7341C7D6" w:rsidR="00EF5135" w:rsidRPr="00EF5135" w:rsidRDefault="00A6581B" w:rsidP="00EF5135">
          <w:pPr>
            <w:pStyle w:val="TDC2"/>
            <w:tabs>
              <w:tab w:val="left" w:pos="960"/>
              <w:tab w:val="right" w:leader="dot" w:pos="9962"/>
            </w:tabs>
            <w:spacing w:line="276" w:lineRule="auto"/>
            <w:rPr>
              <w:rFonts w:ascii="Arial" w:eastAsiaTheme="minorEastAsia" w:hAnsi="Arial" w:cs="Arial"/>
              <w:i w:val="0"/>
              <w:iCs w:val="0"/>
              <w:noProof/>
              <w:color w:val="auto"/>
              <w:kern w:val="2"/>
              <w:sz w:val="22"/>
              <w:szCs w:val="22"/>
              <w:lang w:eastAsia="es-CO"/>
              <w14:ligatures w14:val="standardContextual"/>
            </w:rPr>
          </w:pPr>
          <w:hyperlink w:anchor="_Toc185935844" w:history="1">
            <w:r w:rsidR="00EF5135" w:rsidRPr="00EF5135">
              <w:rPr>
                <w:rStyle w:val="Hipervnculo"/>
                <w:rFonts w:ascii="Arial" w:hAnsi="Arial" w:cs="Arial"/>
                <w:i w:val="0"/>
                <w:iCs w:val="0"/>
                <w:noProof/>
                <w:sz w:val="22"/>
                <w:szCs w:val="22"/>
                <w:lang w:val="es-ES"/>
              </w:rPr>
              <w:t>6.5.</w:t>
            </w:r>
            <w:r w:rsidR="00EF5135" w:rsidRPr="00EF5135">
              <w:rPr>
                <w:rFonts w:ascii="Arial" w:eastAsiaTheme="minorEastAsia" w:hAnsi="Arial" w:cs="Arial"/>
                <w:i w:val="0"/>
                <w:iCs w:val="0"/>
                <w:noProof/>
                <w:color w:val="auto"/>
                <w:kern w:val="2"/>
                <w:sz w:val="22"/>
                <w:szCs w:val="22"/>
                <w:lang w:eastAsia="es-CO"/>
                <w14:ligatures w14:val="standardContextual"/>
              </w:rPr>
              <w:tab/>
            </w:r>
            <w:r w:rsidR="00EF5135" w:rsidRPr="00EF5135">
              <w:rPr>
                <w:rStyle w:val="Hipervnculo"/>
                <w:rFonts w:ascii="Arial" w:hAnsi="Arial" w:cs="Arial"/>
                <w:i w:val="0"/>
                <w:iCs w:val="0"/>
                <w:noProof/>
                <w:sz w:val="22"/>
                <w:szCs w:val="22"/>
                <w:lang w:val="es-ES"/>
              </w:rPr>
              <w:t>INDICADORES Y MEDICIÓN</w:t>
            </w:r>
            <w:r w:rsidR="00EF5135" w:rsidRPr="00EF5135">
              <w:rPr>
                <w:rFonts w:ascii="Arial" w:hAnsi="Arial" w:cs="Arial"/>
                <w:i w:val="0"/>
                <w:iCs w:val="0"/>
                <w:noProof/>
                <w:webHidden/>
                <w:sz w:val="22"/>
                <w:szCs w:val="22"/>
              </w:rPr>
              <w:tab/>
            </w:r>
            <w:r w:rsidR="00EF5135" w:rsidRPr="00EF5135">
              <w:rPr>
                <w:rFonts w:ascii="Arial" w:hAnsi="Arial" w:cs="Arial"/>
                <w:i w:val="0"/>
                <w:iCs w:val="0"/>
                <w:noProof/>
                <w:webHidden/>
                <w:sz w:val="22"/>
                <w:szCs w:val="22"/>
              </w:rPr>
              <w:fldChar w:fldCharType="begin"/>
            </w:r>
            <w:r w:rsidR="00EF5135" w:rsidRPr="00EF5135">
              <w:rPr>
                <w:rFonts w:ascii="Arial" w:hAnsi="Arial" w:cs="Arial"/>
                <w:i w:val="0"/>
                <w:iCs w:val="0"/>
                <w:noProof/>
                <w:webHidden/>
                <w:sz w:val="22"/>
                <w:szCs w:val="22"/>
              </w:rPr>
              <w:instrText xml:space="preserve"> PAGEREF _Toc185935844 \h </w:instrText>
            </w:r>
            <w:r w:rsidR="00EF5135" w:rsidRPr="00EF5135">
              <w:rPr>
                <w:rFonts w:ascii="Arial" w:hAnsi="Arial" w:cs="Arial"/>
                <w:i w:val="0"/>
                <w:iCs w:val="0"/>
                <w:noProof/>
                <w:webHidden/>
                <w:sz w:val="22"/>
                <w:szCs w:val="22"/>
              </w:rPr>
            </w:r>
            <w:r w:rsidR="00EF5135" w:rsidRPr="00EF5135">
              <w:rPr>
                <w:rFonts w:ascii="Arial" w:hAnsi="Arial" w:cs="Arial"/>
                <w:i w:val="0"/>
                <w:iCs w:val="0"/>
                <w:noProof/>
                <w:webHidden/>
                <w:sz w:val="22"/>
                <w:szCs w:val="22"/>
              </w:rPr>
              <w:fldChar w:fldCharType="separate"/>
            </w:r>
            <w:r w:rsidR="00EF5135" w:rsidRPr="00EF5135">
              <w:rPr>
                <w:rFonts w:ascii="Arial" w:hAnsi="Arial" w:cs="Arial"/>
                <w:i w:val="0"/>
                <w:iCs w:val="0"/>
                <w:noProof/>
                <w:webHidden/>
                <w:sz w:val="22"/>
                <w:szCs w:val="22"/>
              </w:rPr>
              <w:t>19</w:t>
            </w:r>
            <w:r w:rsidR="00EF5135" w:rsidRPr="00EF5135">
              <w:rPr>
                <w:rFonts w:ascii="Arial" w:hAnsi="Arial" w:cs="Arial"/>
                <w:i w:val="0"/>
                <w:iCs w:val="0"/>
                <w:noProof/>
                <w:webHidden/>
                <w:sz w:val="22"/>
                <w:szCs w:val="22"/>
              </w:rPr>
              <w:fldChar w:fldCharType="end"/>
            </w:r>
          </w:hyperlink>
        </w:p>
        <w:p w14:paraId="318E25C4" w14:textId="3D518786" w:rsidR="00EF5135" w:rsidRPr="00EF5135" w:rsidRDefault="00A6581B" w:rsidP="00EF5135">
          <w:pPr>
            <w:pStyle w:val="TDC1"/>
            <w:tabs>
              <w:tab w:val="left" w:pos="480"/>
              <w:tab w:val="right" w:leader="dot" w:pos="9962"/>
            </w:tabs>
            <w:spacing w:line="276" w:lineRule="auto"/>
            <w:rPr>
              <w:rFonts w:ascii="Arial" w:eastAsiaTheme="minorEastAsia" w:hAnsi="Arial" w:cs="Arial"/>
              <w:b w:val="0"/>
              <w:bCs w:val="0"/>
              <w:noProof/>
              <w:color w:val="auto"/>
              <w:kern w:val="2"/>
              <w:sz w:val="22"/>
              <w:szCs w:val="22"/>
              <w:lang w:eastAsia="es-CO"/>
              <w14:ligatures w14:val="standardContextual"/>
            </w:rPr>
          </w:pPr>
          <w:hyperlink w:anchor="_Toc185935845" w:history="1">
            <w:r w:rsidR="00EF5135" w:rsidRPr="00EF5135">
              <w:rPr>
                <w:rStyle w:val="Hipervnculo"/>
                <w:rFonts w:ascii="Arial" w:hAnsi="Arial" w:cs="Arial"/>
                <w:b w:val="0"/>
                <w:bCs w:val="0"/>
                <w:noProof/>
                <w:sz w:val="22"/>
                <w:szCs w:val="22"/>
                <w:lang w:val="es-ES"/>
              </w:rPr>
              <w:t>7.</w:t>
            </w:r>
            <w:r w:rsidR="00EF5135" w:rsidRPr="00EF5135">
              <w:rPr>
                <w:rFonts w:ascii="Arial" w:eastAsiaTheme="minorEastAsia" w:hAnsi="Arial" w:cs="Arial"/>
                <w:b w:val="0"/>
                <w:bCs w:val="0"/>
                <w:noProof/>
                <w:color w:val="auto"/>
                <w:kern w:val="2"/>
                <w:sz w:val="22"/>
                <w:szCs w:val="22"/>
                <w:lang w:eastAsia="es-CO"/>
                <w14:ligatures w14:val="standardContextual"/>
              </w:rPr>
              <w:tab/>
            </w:r>
            <w:r w:rsidR="00EF5135" w:rsidRPr="00EF5135">
              <w:rPr>
                <w:rStyle w:val="Hipervnculo"/>
                <w:rFonts w:ascii="Arial" w:hAnsi="Arial" w:cs="Arial"/>
                <w:b w:val="0"/>
                <w:bCs w:val="0"/>
                <w:noProof/>
                <w:sz w:val="22"/>
                <w:szCs w:val="22"/>
                <w:lang w:val="es-ES"/>
              </w:rPr>
              <w:t>DOCUMENTOS RELACIONADOS</w:t>
            </w:r>
            <w:r w:rsidR="00EF5135" w:rsidRPr="00EF5135">
              <w:rPr>
                <w:rFonts w:ascii="Arial" w:hAnsi="Arial" w:cs="Arial"/>
                <w:b w:val="0"/>
                <w:bCs w:val="0"/>
                <w:noProof/>
                <w:webHidden/>
                <w:sz w:val="22"/>
                <w:szCs w:val="22"/>
              </w:rPr>
              <w:tab/>
            </w:r>
            <w:r w:rsidR="00EF5135" w:rsidRPr="00EF5135">
              <w:rPr>
                <w:rFonts w:ascii="Arial" w:hAnsi="Arial" w:cs="Arial"/>
                <w:b w:val="0"/>
                <w:bCs w:val="0"/>
                <w:noProof/>
                <w:webHidden/>
                <w:sz w:val="22"/>
                <w:szCs w:val="22"/>
              </w:rPr>
              <w:fldChar w:fldCharType="begin"/>
            </w:r>
            <w:r w:rsidR="00EF5135" w:rsidRPr="00EF5135">
              <w:rPr>
                <w:rFonts w:ascii="Arial" w:hAnsi="Arial" w:cs="Arial"/>
                <w:b w:val="0"/>
                <w:bCs w:val="0"/>
                <w:noProof/>
                <w:webHidden/>
                <w:sz w:val="22"/>
                <w:szCs w:val="22"/>
              </w:rPr>
              <w:instrText xml:space="preserve"> PAGEREF _Toc185935845 \h </w:instrText>
            </w:r>
            <w:r w:rsidR="00EF5135" w:rsidRPr="00EF5135">
              <w:rPr>
                <w:rFonts w:ascii="Arial" w:hAnsi="Arial" w:cs="Arial"/>
                <w:b w:val="0"/>
                <w:bCs w:val="0"/>
                <w:noProof/>
                <w:webHidden/>
                <w:sz w:val="22"/>
                <w:szCs w:val="22"/>
              </w:rPr>
            </w:r>
            <w:r w:rsidR="00EF5135" w:rsidRPr="00EF5135">
              <w:rPr>
                <w:rFonts w:ascii="Arial" w:hAnsi="Arial" w:cs="Arial"/>
                <w:b w:val="0"/>
                <w:bCs w:val="0"/>
                <w:noProof/>
                <w:webHidden/>
                <w:sz w:val="22"/>
                <w:szCs w:val="22"/>
              </w:rPr>
              <w:fldChar w:fldCharType="separate"/>
            </w:r>
            <w:r w:rsidR="00EF5135" w:rsidRPr="00EF5135">
              <w:rPr>
                <w:rFonts w:ascii="Arial" w:hAnsi="Arial" w:cs="Arial"/>
                <w:b w:val="0"/>
                <w:bCs w:val="0"/>
                <w:noProof/>
                <w:webHidden/>
                <w:sz w:val="22"/>
                <w:szCs w:val="22"/>
              </w:rPr>
              <w:t>20</w:t>
            </w:r>
            <w:r w:rsidR="00EF5135" w:rsidRPr="00EF5135">
              <w:rPr>
                <w:rFonts w:ascii="Arial" w:hAnsi="Arial" w:cs="Arial"/>
                <w:b w:val="0"/>
                <w:bCs w:val="0"/>
                <w:noProof/>
                <w:webHidden/>
                <w:sz w:val="22"/>
                <w:szCs w:val="22"/>
              </w:rPr>
              <w:fldChar w:fldCharType="end"/>
            </w:r>
          </w:hyperlink>
        </w:p>
        <w:p w14:paraId="354B93DD" w14:textId="71757450" w:rsidR="00EF5135" w:rsidRPr="00EF5135" w:rsidRDefault="00A6581B" w:rsidP="00EF5135">
          <w:pPr>
            <w:pStyle w:val="TDC1"/>
            <w:tabs>
              <w:tab w:val="left" w:pos="480"/>
              <w:tab w:val="right" w:leader="dot" w:pos="9962"/>
            </w:tabs>
            <w:spacing w:line="276" w:lineRule="auto"/>
            <w:rPr>
              <w:rFonts w:ascii="Arial" w:eastAsiaTheme="minorEastAsia" w:hAnsi="Arial" w:cs="Arial"/>
              <w:b w:val="0"/>
              <w:bCs w:val="0"/>
              <w:noProof/>
              <w:color w:val="auto"/>
              <w:kern w:val="2"/>
              <w:sz w:val="22"/>
              <w:szCs w:val="22"/>
              <w:lang w:eastAsia="es-CO"/>
              <w14:ligatures w14:val="standardContextual"/>
            </w:rPr>
          </w:pPr>
          <w:hyperlink w:anchor="_Toc185935846" w:history="1">
            <w:r w:rsidR="00EF5135" w:rsidRPr="00EF5135">
              <w:rPr>
                <w:rStyle w:val="Hipervnculo"/>
                <w:rFonts w:ascii="Arial" w:hAnsi="Arial" w:cs="Arial"/>
                <w:b w:val="0"/>
                <w:bCs w:val="0"/>
                <w:noProof/>
                <w:sz w:val="22"/>
                <w:szCs w:val="22"/>
                <w:lang w:val="es-ES"/>
              </w:rPr>
              <w:t>8.</w:t>
            </w:r>
            <w:r w:rsidR="00EF5135" w:rsidRPr="00EF5135">
              <w:rPr>
                <w:rFonts w:ascii="Arial" w:eastAsiaTheme="minorEastAsia" w:hAnsi="Arial" w:cs="Arial"/>
                <w:b w:val="0"/>
                <w:bCs w:val="0"/>
                <w:noProof/>
                <w:color w:val="auto"/>
                <w:kern w:val="2"/>
                <w:sz w:val="22"/>
                <w:szCs w:val="22"/>
                <w:lang w:eastAsia="es-CO"/>
                <w14:ligatures w14:val="standardContextual"/>
              </w:rPr>
              <w:tab/>
            </w:r>
            <w:r w:rsidR="00EF5135" w:rsidRPr="00EF5135">
              <w:rPr>
                <w:rStyle w:val="Hipervnculo"/>
                <w:rFonts w:ascii="Arial" w:hAnsi="Arial" w:cs="Arial"/>
                <w:b w:val="0"/>
                <w:bCs w:val="0"/>
                <w:noProof/>
                <w:sz w:val="22"/>
                <w:szCs w:val="22"/>
                <w:lang w:val="es-ES"/>
              </w:rPr>
              <w:t>CONTROL DE CAMBIOS</w:t>
            </w:r>
            <w:r w:rsidR="00EF5135" w:rsidRPr="00EF5135">
              <w:rPr>
                <w:rFonts w:ascii="Arial" w:hAnsi="Arial" w:cs="Arial"/>
                <w:b w:val="0"/>
                <w:bCs w:val="0"/>
                <w:noProof/>
                <w:webHidden/>
                <w:sz w:val="22"/>
                <w:szCs w:val="22"/>
              </w:rPr>
              <w:tab/>
            </w:r>
            <w:r w:rsidR="00EF5135" w:rsidRPr="00EF5135">
              <w:rPr>
                <w:rFonts w:ascii="Arial" w:hAnsi="Arial" w:cs="Arial"/>
                <w:b w:val="0"/>
                <w:bCs w:val="0"/>
                <w:noProof/>
                <w:webHidden/>
                <w:sz w:val="22"/>
                <w:szCs w:val="22"/>
              </w:rPr>
              <w:fldChar w:fldCharType="begin"/>
            </w:r>
            <w:r w:rsidR="00EF5135" w:rsidRPr="00EF5135">
              <w:rPr>
                <w:rFonts w:ascii="Arial" w:hAnsi="Arial" w:cs="Arial"/>
                <w:b w:val="0"/>
                <w:bCs w:val="0"/>
                <w:noProof/>
                <w:webHidden/>
                <w:sz w:val="22"/>
                <w:szCs w:val="22"/>
              </w:rPr>
              <w:instrText xml:space="preserve"> PAGEREF _Toc185935846 \h </w:instrText>
            </w:r>
            <w:r w:rsidR="00EF5135" w:rsidRPr="00EF5135">
              <w:rPr>
                <w:rFonts w:ascii="Arial" w:hAnsi="Arial" w:cs="Arial"/>
                <w:b w:val="0"/>
                <w:bCs w:val="0"/>
                <w:noProof/>
                <w:webHidden/>
                <w:sz w:val="22"/>
                <w:szCs w:val="22"/>
              </w:rPr>
            </w:r>
            <w:r w:rsidR="00EF5135" w:rsidRPr="00EF5135">
              <w:rPr>
                <w:rFonts w:ascii="Arial" w:hAnsi="Arial" w:cs="Arial"/>
                <w:b w:val="0"/>
                <w:bCs w:val="0"/>
                <w:noProof/>
                <w:webHidden/>
                <w:sz w:val="22"/>
                <w:szCs w:val="22"/>
              </w:rPr>
              <w:fldChar w:fldCharType="separate"/>
            </w:r>
            <w:r w:rsidR="00EF5135" w:rsidRPr="00EF5135">
              <w:rPr>
                <w:rFonts w:ascii="Arial" w:hAnsi="Arial" w:cs="Arial"/>
                <w:b w:val="0"/>
                <w:bCs w:val="0"/>
                <w:noProof/>
                <w:webHidden/>
                <w:sz w:val="22"/>
                <w:szCs w:val="22"/>
              </w:rPr>
              <w:t>20</w:t>
            </w:r>
            <w:r w:rsidR="00EF5135" w:rsidRPr="00EF5135">
              <w:rPr>
                <w:rFonts w:ascii="Arial" w:hAnsi="Arial" w:cs="Arial"/>
                <w:b w:val="0"/>
                <w:bCs w:val="0"/>
                <w:noProof/>
                <w:webHidden/>
                <w:sz w:val="22"/>
                <w:szCs w:val="22"/>
              </w:rPr>
              <w:fldChar w:fldCharType="end"/>
            </w:r>
          </w:hyperlink>
        </w:p>
        <w:p w14:paraId="2F745FF3" w14:textId="483801FB" w:rsidR="00EF5135" w:rsidRDefault="00A6581B" w:rsidP="00EF5135">
          <w:pPr>
            <w:pStyle w:val="TDC1"/>
            <w:tabs>
              <w:tab w:val="left" w:pos="480"/>
              <w:tab w:val="right" w:leader="dot" w:pos="9962"/>
            </w:tabs>
            <w:spacing w:line="276" w:lineRule="auto"/>
            <w:rPr>
              <w:rFonts w:asciiTheme="minorHAnsi" w:eastAsiaTheme="minorEastAsia" w:hAnsiTheme="minorHAnsi"/>
              <w:b w:val="0"/>
              <w:bCs w:val="0"/>
              <w:noProof/>
              <w:color w:val="auto"/>
              <w:kern w:val="2"/>
              <w:sz w:val="22"/>
              <w:szCs w:val="22"/>
              <w:lang w:eastAsia="es-CO"/>
              <w14:ligatures w14:val="standardContextual"/>
            </w:rPr>
          </w:pPr>
          <w:hyperlink w:anchor="_Toc185935847" w:history="1">
            <w:r w:rsidR="00EF5135" w:rsidRPr="00EF5135">
              <w:rPr>
                <w:rStyle w:val="Hipervnculo"/>
                <w:rFonts w:ascii="Arial" w:hAnsi="Arial" w:cs="Arial"/>
                <w:b w:val="0"/>
                <w:bCs w:val="0"/>
                <w:noProof/>
                <w:sz w:val="22"/>
                <w:szCs w:val="22"/>
                <w:lang w:val="es-ES"/>
              </w:rPr>
              <w:t>9.</w:t>
            </w:r>
            <w:r w:rsidR="00EF5135" w:rsidRPr="00EF5135">
              <w:rPr>
                <w:rFonts w:ascii="Arial" w:eastAsiaTheme="minorEastAsia" w:hAnsi="Arial" w:cs="Arial"/>
                <w:b w:val="0"/>
                <w:bCs w:val="0"/>
                <w:noProof/>
                <w:color w:val="auto"/>
                <w:kern w:val="2"/>
                <w:sz w:val="22"/>
                <w:szCs w:val="22"/>
                <w:lang w:eastAsia="es-CO"/>
                <w14:ligatures w14:val="standardContextual"/>
              </w:rPr>
              <w:tab/>
            </w:r>
            <w:r w:rsidR="00EF5135" w:rsidRPr="00EF5135">
              <w:rPr>
                <w:rStyle w:val="Hipervnculo"/>
                <w:rFonts w:ascii="Arial" w:hAnsi="Arial" w:cs="Arial"/>
                <w:b w:val="0"/>
                <w:bCs w:val="0"/>
                <w:noProof/>
                <w:sz w:val="22"/>
                <w:szCs w:val="22"/>
                <w:lang w:val="es-ES"/>
              </w:rPr>
              <w:t>CRÉDITOS</w:t>
            </w:r>
            <w:r w:rsidR="00EF5135" w:rsidRPr="00EF5135">
              <w:rPr>
                <w:rFonts w:ascii="Arial" w:hAnsi="Arial" w:cs="Arial"/>
                <w:b w:val="0"/>
                <w:bCs w:val="0"/>
                <w:noProof/>
                <w:webHidden/>
                <w:sz w:val="22"/>
                <w:szCs w:val="22"/>
              </w:rPr>
              <w:tab/>
            </w:r>
            <w:r w:rsidR="00EF5135" w:rsidRPr="00EF5135">
              <w:rPr>
                <w:rFonts w:ascii="Arial" w:hAnsi="Arial" w:cs="Arial"/>
                <w:b w:val="0"/>
                <w:bCs w:val="0"/>
                <w:noProof/>
                <w:webHidden/>
                <w:sz w:val="22"/>
                <w:szCs w:val="22"/>
              </w:rPr>
              <w:fldChar w:fldCharType="begin"/>
            </w:r>
            <w:r w:rsidR="00EF5135" w:rsidRPr="00EF5135">
              <w:rPr>
                <w:rFonts w:ascii="Arial" w:hAnsi="Arial" w:cs="Arial"/>
                <w:b w:val="0"/>
                <w:bCs w:val="0"/>
                <w:noProof/>
                <w:webHidden/>
                <w:sz w:val="22"/>
                <w:szCs w:val="22"/>
              </w:rPr>
              <w:instrText xml:space="preserve"> PAGEREF _Toc185935847 \h </w:instrText>
            </w:r>
            <w:r w:rsidR="00EF5135" w:rsidRPr="00EF5135">
              <w:rPr>
                <w:rFonts w:ascii="Arial" w:hAnsi="Arial" w:cs="Arial"/>
                <w:b w:val="0"/>
                <w:bCs w:val="0"/>
                <w:noProof/>
                <w:webHidden/>
                <w:sz w:val="22"/>
                <w:szCs w:val="22"/>
              </w:rPr>
            </w:r>
            <w:r w:rsidR="00EF5135" w:rsidRPr="00EF5135">
              <w:rPr>
                <w:rFonts w:ascii="Arial" w:hAnsi="Arial" w:cs="Arial"/>
                <w:b w:val="0"/>
                <w:bCs w:val="0"/>
                <w:noProof/>
                <w:webHidden/>
                <w:sz w:val="22"/>
                <w:szCs w:val="22"/>
              </w:rPr>
              <w:fldChar w:fldCharType="separate"/>
            </w:r>
            <w:r w:rsidR="00EF5135" w:rsidRPr="00EF5135">
              <w:rPr>
                <w:rFonts w:ascii="Arial" w:hAnsi="Arial" w:cs="Arial"/>
                <w:b w:val="0"/>
                <w:bCs w:val="0"/>
                <w:noProof/>
                <w:webHidden/>
                <w:sz w:val="22"/>
                <w:szCs w:val="22"/>
              </w:rPr>
              <w:t>20</w:t>
            </w:r>
            <w:r w:rsidR="00EF5135" w:rsidRPr="00EF5135">
              <w:rPr>
                <w:rFonts w:ascii="Arial" w:hAnsi="Arial" w:cs="Arial"/>
                <w:b w:val="0"/>
                <w:bCs w:val="0"/>
                <w:noProof/>
                <w:webHidden/>
                <w:sz w:val="22"/>
                <w:szCs w:val="22"/>
              </w:rPr>
              <w:fldChar w:fldCharType="end"/>
            </w:r>
          </w:hyperlink>
        </w:p>
        <w:p w14:paraId="676D7E01" w14:textId="1E91BEE0" w:rsidR="00E05C27" w:rsidRPr="00565827" w:rsidRDefault="00C52C5F" w:rsidP="00EF5135">
          <w:pPr>
            <w:pStyle w:val="TDC1"/>
            <w:tabs>
              <w:tab w:val="left" w:pos="480"/>
              <w:tab w:val="right" w:leader="dot" w:pos="9962"/>
            </w:tabs>
            <w:rPr>
              <w:rFonts w:ascii="Arial" w:hAnsi="Arial" w:cs="Arial"/>
              <w:b w:val="0"/>
              <w:bCs w:val="0"/>
              <w:color w:val="000000" w:themeColor="text1"/>
            </w:rPr>
          </w:pPr>
          <w:r w:rsidRPr="008C5698">
            <w:rPr>
              <w:rFonts w:ascii="Arial" w:hAnsi="Arial" w:cs="Arial"/>
              <w:b w:val="0"/>
              <w:bCs w:val="0"/>
              <w:color w:val="000000" w:themeColor="text1"/>
            </w:rPr>
            <w:fldChar w:fldCharType="end"/>
          </w:r>
        </w:p>
      </w:sdtContent>
    </w:sdt>
    <w:p w14:paraId="4C046F5B" w14:textId="77777777" w:rsidR="00BB5804" w:rsidRDefault="00BB5804" w:rsidP="00BB5804">
      <w:pPr>
        <w:jc w:val="both"/>
        <w:rPr>
          <w:rFonts w:ascii="Arial" w:hAnsi="Arial" w:cs="Arial"/>
          <w:b/>
        </w:rPr>
      </w:pPr>
    </w:p>
    <w:p w14:paraId="56A2F6B0" w14:textId="77777777" w:rsidR="00FE403F" w:rsidRDefault="00FE403F" w:rsidP="00BB5804">
      <w:pPr>
        <w:jc w:val="both"/>
        <w:rPr>
          <w:rFonts w:ascii="Arial" w:hAnsi="Arial" w:cs="Arial"/>
          <w:b/>
        </w:rPr>
      </w:pPr>
    </w:p>
    <w:p w14:paraId="2AF898E3" w14:textId="77777777" w:rsidR="00FE403F" w:rsidRDefault="00FE403F" w:rsidP="00BB5804">
      <w:pPr>
        <w:jc w:val="both"/>
        <w:rPr>
          <w:rFonts w:ascii="Arial" w:hAnsi="Arial" w:cs="Arial"/>
          <w:b/>
        </w:rPr>
      </w:pPr>
    </w:p>
    <w:p w14:paraId="59C4BC2A" w14:textId="77777777" w:rsidR="00EF5135" w:rsidRDefault="00EF5135" w:rsidP="00BB5804">
      <w:pPr>
        <w:jc w:val="both"/>
        <w:rPr>
          <w:rFonts w:ascii="Arial" w:hAnsi="Arial" w:cs="Arial"/>
          <w:b/>
        </w:rPr>
      </w:pPr>
    </w:p>
    <w:p w14:paraId="62BD179F" w14:textId="3117BC5A" w:rsidR="00E507A8" w:rsidRPr="00E507A8" w:rsidRDefault="00E507A8" w:rsidP="00EF5135">
      <w:pPr>
        <w:pStyle w:val="Prrafodelista"/>
        <w:numPr>
          <w:ilvl w:val="0"/>
          <w:numId w:val="39"/>
        </w:numPr>
        <w:autoSpaceDE w:val="0"/>
        <w:autoSpaceDN w:val="0"/>
        <w:adjustRightInd w:val="0"/>
        <w:ind w:left="426" w:hanging="426"/>
        <w:jc w:val="both"/>
        <w:outlineLvl w:val="0"/>
        <w:rPr>
          <w:rFonts w:ascii="Arial" w:hAnsi="Arial" w:cs="Arial"/>
          <w:b/>
          <w:bCs/>
          <w:color w:val="4D6015"/>
          <w:lang w:val="es-ES"/>
        </w:rPr>
      </w:pPr>
      <w:bookmarkStart w:id="1" w:name="_Toc185935823"/>
      <w:r w:rsidRPr="00E507A8">
        <w:rPr>
          <w:rFonts w:ascii="Arial" w:hAnsi="Arial" w:cs="Arial"/>
          <w:b/>
          <w:bCs/>
          <w:color w:val="4D6015"/>
          <w:lang w:val="es-ES"/>
        </w:rPr>
        <w:lastRenderedPageBreak/>
        <w:t>OBJETIVOS</w:t>
      </w:r>
      <w:bookmarkEnd w:id="1"/>
    </w:p>
    <w:p w14:paraId="455F18C0" w14:textId="77777777" w:rsidR="00E507A8" w:rsidRDefault="00E507A8" w:rsidP="00BB5804">
      <w:pPr>
        <w:autoSpaceDE w:val="0"/>
        <w:autoSpaceDN w:val="0"/>
        <w:adjustRightInd w:val="0"/>
        <w:jc w:val="both"/>
        <w:rPr>
          <w:rFonts w:ascii="Arial" w:hAnsi="Arial" w:cs="Arial"/>
          <w:color w:val="000000" w:themeColor="text1"/>
          <w:lang w:eastAsia="es-ES_tradnl"/>
        </w:rPr>
      </w:pPr>
    </w:p>
    <w:p w14:paraId="6130DFA1" w14:textId="279920D4" w:rsidR="00BB5804" w:rsidRPr="00E507A8" w:rsidRDefault="00E507A8" w:rsidP="00EF5135">
      <w:pPr>
        <w:pStyle w:val="Prrafodelista"/>
        <w:numPr>
          <w:ilvl w:val="1"/>
          <w:numId w:val="39"/>
        </w:numPr>
        <w:autoSpaceDE w:val="0"/>
        <w:autoSpaceDN w:val="0"/>
        <w:adjustRightInd w:val="0"/>
        <w:ind w:left="567" w:hanging="567"/>
        <w:jc w:val="both"/>
        <w:outlineLvl w:val="1"/>
        <w:rPr>
          <w:rFonts w:ascii="Arial" w:hAnsi="Arial" w:cs="Arial"/>
          <w:b/>
          <w:bCs/>
          <w:color w:val="4D6015"/>
          <w:lang w:val="es-ES"/>
        </w:rPr>
      </w:pPr>
      <w:bookmarkStart w:id="2" w:name="_Toc185935824"/>
      <w:r w:rsidRPr="00E507A8">
        <w:rPr>
          <w:rFonts w:ascii="Arial" w:hAnsi="Arial" w:cs="Arial"/>
          <w:b/>
          <w:bCs/>
          <w:color w:val="4D6015"/>
          <w:lang w:val="es-ES"/>
        </w:rPr>
        <w:t>OBJETIVO GENERAL</w:t>
      </w:r>
      <w:bookmarkEnd w:id="2"/>
    </w:p>
    <w:p w14:paraId="2B002112" w14:textId="77777777" w:rsidR="00BB5804" w:rsidRPr="00E507A8" w:rsidRDefault="00BB5804" w:rsidP="00BB5804">
      <w:pPr>
        <w:autoSpaceDE w:val="0"/>
        <w:autoSpaceDN w:val="0"/>
        <w:adjustRightInd w:val="0"/>
        <w:jc w:val="both"/>
        <w:rPr>
          <w:rFonts w:ascii="Arial" w:hAnsi="Arial" w:cs="Arial"/>
          <w:b/>
          <w:color w:val="000000" w:themeColor="text1"/>
          <w:lang w:eastAsia="es-ES_tradnl"/>
        </w:rPr>
      </w:pPr>
    </w:p>
    <w:p w14:paraId="3F017380" w14:textId="77777777" w:rsidR="00BB5804" w:rsidRPr="00E507A8" w:rsidRDefault="00BB5804" w:rsidP="00BB5804">
      <w:pPr>
        <w:autoSpaceDE w:val="0"/>
        <w:autoSpaceDN w:val="0"/>
        <w:adjustRightInd w:val="0"/>
        <w:jc w:val="both"/>
        <w:rPr>
          <w:rFonts w:ascii="Arial" w:hAnsi="Arial" w:cs="Arial"/>
          <w:b/>
          <w:color w:val="000000" w:themeColor="text1"/>
          <w:lang w:eastAsia="es-ES_tradnl"/>
        </w:rPr>
      </w:pPr>
      <w:r w:rsidRPr="00E507A8">
        <w:rPr>
          <w:rFonts w:ascii="Arial" w:hAnsi="Arial" w:cs="Arial"/>
          <w:color w:val="000000" w:themeColor="text1"/>
          <w:lang w:eastAsia="es-ES_tradnl"/>
        </w:rPr>
        <w:t xml:space="preserve">Desarrollar estrategias que promuevan en los servidores y contratistas de la Unidad Nacional de Protección, la apropiación del Código de Integridad como parte esencial de una cultura sustentada en su misionalidad y los valores, las buenas prácticas, la prevención de los conflictos de interés y el rechazo de la corrupción en cualquier forma de expresión. </w:t>
      </w:r>
    </w:p>
    <w:p w14:paraId="35B8C5AD" w14:textId="77777777" w:rsidR="00BB5804" w:rsidRPr="00E507A8" w:rsidRDefault="00BB5804" w:rsidP="00BB5804">
      <w:pPr>
        <w:autoSpaceDE w:val="0"/>
        <w:autoSpaceDN w:val="0"/>
        <w:adjustRightInd w:val="0"/>
        <w:jc w:val="both"/>
        <w:rPr>
          <w:rFonts w:ascii="Arial" w:hAnsi="Arial" w:cs="Arial"/>
          <w:b/>
          <w:color w:val="000000" w:themeColor="text1"/>
          <w:lang w:eastAsia="es-ES_tradnl"/>
        </w:rPr>
      </w:pPr>
    </w:p>
    <w:p w14:paraId="0C843EF7" w14:textId="0342C0FA" w:rsidR="00BB5804" w:rsidRPr="00E507A8" w:rsidRDefault="00E507A8" w:rsidP="00EF5135">
      <w:pPr>
        <w:pStyle w:val="Prrafodelista"/>
        <w:numPr>
          <w:ilvl w:val="1"/>
          <w:numId w:val="39"/>
        </w:numPr>
        <w:autoSpaceDE w:val="0"/>
        <w:autoSpaceDN w:val="0"/>
        <w:adjustRightInd w:val="0"/>
        <w:ind w:left="567" w:hanging="567"/>
        <w:jc w:val="both"/>
        <w:outlineLvl w:val="1"/>
        <w:rPr>
          <w:rFonts w:ascii="Arial" w:hAnsi="Arial" w:cs="Arial"/>
          <w:b/>
          <w:bCs/>
          <w:color w:val="4D6015"/>
          <w:lang w:val="es-ES"/>
        </w:rPr>
      </w:pPr>
      <w:bookmarkStart w:id="3" w:name="_Toc185935825"/>
      <w:r w:rsidRPr="00E507A8">
        <w:rPr>
          <w:rFonts w:ascii="Arial" w:hAnsi="Arial" w:cs="Arial"/>
          <w:b/>
          <w:bCs/>
          <w:color w:val="4D6015"/>
          <w:lang w:val="es-ES"/>
        </w:rPr>
        <w:t>OBJETIVOS ESPECÍFICOS</w:t>
      </w:r>
      <w:bookmarkEnd w:id="3"/>
      <w:r w:rsidRPr="00E507A8">
        <w:rPr>
          <w:rFonts w:ascii="Arial" w:hAnsi="Arial" w:cs="Arial"/>
          <w:b/>
          <w:bCs/>
          <w:color w:val="4D6015"/>
          <w:lang w:val="es-ES"/>
        </w:rPr>
        <w:t xml:space="preserve"> </w:t>
      </w:r>
    </w:p>
    <w:p w14:paraId="48703749" w14:textId="77777777" w:rsidR="00BB5804" w:rsidRPr="00E507A8" w:rsidRDefault="00BB5804" w:rsidP="00BB5804">
      <w:pPr>
        <w:autoSpaceDE w:val="0"/>
        <w:autoSpaceDN w:val="0"/>
        <w:adjustRightInd w:val="0"/>
        <w:jc w:val="both"/>
        <w:rPr>
          <w:rFonts w:ascii="Arial" w:hAnsi="Arial" w:cs="Arial"/>
          <w:b/>
          <w:color w:val="000000" w:themeColor="text1"/>
          <w:lang w:eastAsia="es-ES_tradnl"/>
        </w:rPr>
      </w:pPr>
    </w:p>
    <w:p w14:paraId="1405D625"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
          <w:color w:val="000000" w:themeColor="text1"/>
          <w:lang w:eastAsia="es-ES_tradnl"/>
        </w:rPr>
      </w:pPr>
      <w:r w:rsidRPr="00E507A8">
        <w:rPr>
          <w:rFonts w:ascii="Arial" w:hAnsi="Arial" w:cs="Arial"/>
          <w:color w:val="000000" w:themeColor="text1"/>
          <w:lang w:eastAsia="es-ES_tradnl"/>
        </w:rPr>
        <w:t xml:space="preserve">Fortalecer la apropiación del Código de Integridad de la UNP, haciéndolo parte de la cultura organizacional. </w:t>
      </w:r>
    </w:p>
    <w:p w14:paraId="3EF50F20"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
          <w:color w:val="000000" w:themeColor="text1"/>
          <w:lang w:eastAsia="es-ES_tradnl"/>
        </w:rPr>
      </w:pPr>
      <w:r w:rsidRPr="00E507A8">
        <w:rPr>
          <w:rFonts w:ascii="Arial" w:hAnsi="Arial" w:cs="Arial"/>
          <w:color w:val="000000" w:themeColor="text1"/>
          <w:lang w:eastAsia="es-ES_tradnl"/>
        </w:rPr>
        <w:t xml:space="preserve">Promover la incorporación de los valores del Código de Integridad en su quehacer diario. </w:t>
      </w:r>
    </w:p>
    <w:p w14:paraId="5A52159E" w14:textId="77777777" w:rsidR="00BB5804" w:rsidRPr="00E507A8" w:rsidRDefault="00BB5804" w:rsidP="00BB5804">
      <w:pPr>
        <w:autoSpaceDE w:val="0"/>
        <w:autoSpaceDN w:val="0"/>
        <w:adjustRightInd w:val="0"/>
        <w:jc w:val="both"/>
        <w:rPr>
          <w:rFonts w:ascii="Arial" w:hAnsi="Arial" w:cs="Arial"/>
          <w:b/>
          <w:color w:val="000000" w:themeColor="text1"/>
          <w:lang w:eastAsia="es-ES_tradnl"/>
        </w:rPr>
      </w:pPr>
    </w:p>
    <w:p w14:paraId="1A1423D2" w14:textId="77777777" w:rsidR="00BB5804" w:rsidRPr="00B31B7B" w:rsidRDefault="00BB5804" w:rsidP="00EF5135">
      <w:pPr>
        <w:pStyle w:val="Prrafodelista"/>
        <w:numPr>
          <w:ilvl w:val="0"/>
          <w:numId w:val="39"/>
        </w:numPr>
        <w:autoSpaceDE w:val="0"/>
        <w:autoSpaceDN w:val="0"/>
        <w:adjustRightInd w:val="0"/>
        <w:ind w:left="426" w:hanging="426"/>
        <w:jc w:val="both"/>
        <w:outlineLvl w:val="0"/>
        <w:rPr>
          <w:rFonts w:ascii="Arial" w:hAnsi="Arial" w:cs="Arial"/>
          <w:b/>
          <w:bCs/>
          <w:color w:val="4D6015"/>
          <w:lang w:val="es-ES"/>
        </w:rPr>
      </w:pPr>
      <w:bookmarkStart w:id="4" w:name="_Toc185935826"/>
      <w:r w:rsidRPr="00B31B7B">
        <w:rPr>
          <w:rFonts w:ascii="Arial" w:hAnsi="Arial" w:cs="Arial"/>
          <w:b/>
          <w:bCs/>
          <w:color w:val="4D6015"/>
          <w:lang w:val="es-ES"/>
        </w:rPr>
        <w:t>ALCANCE</w:t>
      </w:r>
      <w:bookmarkEnd w:id="4"/>
    </w:p>
    <w:p w14:paraId="11AEE577" w14:textId="77777777" w:rsidR="00BB5804" w:rsidRPr="00E507A8" w:rsidRDefault="00BB5804" w:rsidP="00BB5804">
      <w:pPr>
        <w:autoSpaceDE w:val="0"/>
        <w:autoSpaceDN w:val="0"/>
        <w:adjustRightInd w:val="0"/>
        <w:jc w:val="both"/>
        <w:rPr>
          <w:rFonts w:ascii="Arial" w:hAnsi="Arial" w:cs="Arial"/>
          <w:bCs/>
          <w:color w:val="000000" w:themeColor="text1"/>
          <w:lang w:eastAsia="es-ES_tradnl"/>
        </w:rPr>
      </w:pPr>
    </w:p>
    <w:p w14:paraId="7DA5C637" w14:textId="77777777" w:rsidR="00BB5804" w:rsidRPr="00E507A8" w:rsidRDefault="00BB5804" w:rsidP="00BB5804">
      <w:pPr>
        <w:pStyle w:val="NormalWeb"/>
        <w:shd w:val="clear" w:color="auto" w:fill="FFFFFF"/>
        <w:spacing w:before="0" w:beforeAutospacing="0" w:after="0" w:afterAutospacing="0"/>
        <w:jc w:val="both"/>
        <w:rPr>
          <w:rFonts w:ascii="Arial" w:eastAsia="Calibri" w:hAnsi="Arial" w:cs="Arial"/>
          <w:bCs/>
          <w:color w:val="000000" w:themeColor="text1"/>
          <w:lang w:eastAsia="en-US"/>
        </w:rPr>
      </w:pPr>
      <w:r w:rsidRPr="00E507A8">
        <w:rPr>
          <w:rFonts w:ascii="Arial" w:eastAsia="Calibri" w:hAnsi="Arial" w:cs="Arial"/>
          <w:bCs/>
          <w:color w:val="000000" w:themeColor="text1"/>
          <w:lang w:eastAsia="en-US"/>
        </w:rPr>
        <w:t xml:space="preserve">La Política de Integridad está dirigida a todos los servidores públicos y contratistas de la Unidad Nacional de Protección y está alineada con las directrices definidas por el Modelo Integrado de Planeación y Gestión (MIPG) y de la Política de Integridad del Departamento Administrativo de la Función Pública (DAFP); y se ejecutará de acuerdo con el cronograma incluido en el Plan de Bienestar, Estímulos e Incentivos. Así mismo, esta política comienza con un diagnóstico de percepción de Integridad y termina con la evaluación de dicha política. </w:t>
      </w:r>
    </w:p>
    <w:p w14:paraId="5BB230D4" w14:textId="77777777" w:rsidR="00BB5804" w:rsidRPr="00E507A8" w:rsidRDefault="00BB5804" w:rsidP="00BB5804">
      <w:pPr>
        <w:pStyle w:val="NormalWeb"/>
        <w:shd w:val="clear" w:color="auto" w:fill="FFFFFF"/>
        <w:spacing w:before="0" w:beforeAutospacing="0" w:after="0" w:afterAutospacing="0"/>
        <w:jc w:val="both"/>
        <w:rPr>
          <w:rFonts w:ascii="Arial" w:eastAsia="Calibri" w:hAnsi="Arial" w:cs="Arial"/>
          <w:bCs/>
          <w:color w:val="000000" w:themeColor="text1"/>
          <w:lang w:eastAsia="en-US"/>
        </w:rPr>
      </w:pPr>
    </w:p>
    <w:p w14:paraId="5E0810CD" w14:textId="77777777" w:rsidR="00BB5804" w:rsidRPr="00B31B7B" w:rsidRDefault="00BB5804" w:rsidP="00EF5135">
      <w:pPr>
        <w:pStyle w:val="Prrafodelista"/>
        <w:numPr>
          <w:ilvl w:val="0"/>
          <w:numId w:val="39"/>
        </w:numPr>
        <w:autoSpaceDE w:val="0"/>
        <w:autoSpaceDN w:val="0"/>
        <w:adjustRightInd w:val="0"/>
        <w:ind w:left="426" w:hanging="426"/>
        <w:jc w:val="both"/>
        <w:outlineLvl w:val="0"/>
        <w:rPr>
          <w:rFonts w:ascii="Arial" w:hAnsi="Arial" w:cs="Arial"/>
          <w:b/>
          <w:bCs/>
          <w:color w:val="4D6015"/>
          <w:lang w:val="es-ES"/>
        </w:rPr>
      </w:pPr>
      <w:bookmarkStart w:id="5" w:name="_Toc185935827"/>
      <w:r w:rsidRPr="00B31B7B">
        <w:rPr>
          <w:rFonts w:ascii="Arial" w:hAnsi="Arial" w:cs="Arial"/>
          <w:b/>
          <w:bCs/>
          <w:color w:val="4D6015"/>
          <w:lang w:val="es-ES"/>
        </w:rPr>
        <w:t>DEFINICIONES</w:t>
      </w:r>
      <w:bookmarkEnd w:id="5"/>
    </w:p>
    <w:p w14:paraId="767975DD" w14:textId="77777777" w:rsidR="00BB5804" w:rsidRPr="00E507A8" w:rsidRDefault="00BB5804" w:rsidP="00BB5804">
      <w:pPr>
        <w:pStyle w:val="NormalWeb"/>
        <w:shd w:val="clear" w:color="auto" w:fill="FFFFFF"/>
        <w:spacing w:before="0" w:beforeAutospacing="0" w:after="0" w:afterAutospacing="0"/>
        <w:jc w:val="both"/>
        <w:rPr>
          <w:rFonts w:ascii="Arial" w:eastAsia="Calibri" w:hAnsi="Arial" w:cs="Arial"/>
          <w:bCs/>
          <w:color w:val="000000" w:themeColor="text1"/>
          <w:lang w:eastAsia="en-US"/>
        </w:rPr>
      </w:pPr>
    </w:p>
    <w:p w14:paraId="2CABA6FB"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Cs/>
          <w:color w:val="000000" w:themeColor="text1"/>
        </w:rPr>
      </w:pPr>
      <w:r w:rsidRPr="00E507A8">
        <w:rPr>
          <w:rFonts w:ascii="Arial" w:hAnsi="Arial" w:cs="Arial"/>
          <w:bCs/>
          <w:color w:val="000000" w:themeColor="text1"/>
        </w:rPr>
        <w:t>Autodiagnóstico: Prueba evaluativa que se realiza una persona o entidad para comprobar su propio estado o funcionamiento (Diccionario de neologismos del español actual- NEOMA).</w:t>
      </w:r>
    </w:p>
    <w:p w14:paraId="5031C339" w14:textId="77777777" w:rsidR="00BB5804" w:rsidRPr="00E507A8" w:rsidRDefault="00BB5804" w:rsidP="00BB5804">
      <w:pPr>
        <w:pStyle w:val="NormalWeb"/>
        <w:shd w:val="clear" w:color="auto" w:fill="FFFFFF"/>
        <w:spacing w:before="0" w:beforeAutospacing="0" w:after="0" w:afterAutospacing="0"/>
        <w:jc w:val="both"/>
        <w:rPr>
          <w:rFonts w:ascii="Arial" w:eastAsia="Calibri" w:hAnsi="Arial" w:cs="Arial"/>
          <w:bCs/>
          <w:color w:val="000000" w:themeColor="text1"/>
          <w:lang w:eastAsia="en-US"/>
        </w:rPr>
      </w:pPr>
    </w:p>
    <w:p w14:paraId="523DBF35" w14:textId="2D88FD81" w:rsidR="00BB5804" w:rsidRPr="007C6CDD" w:rsidRDefault="00BB5804" w:rsidP="00250135">
      <w:pPr>
        <w:numPr>
          <w:ilvl w:val="0"/>
          <w:numId w:val="35"/>
        </w:numPr>
        <w:shd w:val="clear" w:color="auto" w:fill="FFFFFF"/>
        <w:autoSpaceDE w:val="0"/>
        <w:autoSpaceDN w:val="0"/>
        <w:adjustRightInd w:val="0"/>
        <w:ind w:left="426" w:hanging="426"/>
        <w:jc w:val="both"/>
        <w:rPr>
          <w:rFonts w:ascii="Arial" w:hAnsi="Arial" w:cs="Arial"/>
          <w:color w:val="000000" w:themeColor="text1"/>
        </w:rPr>
      </w:pPr>
      <w:r w:rsidRPr="007C6CDD">
        <w:rPr>
          <w:rFonts w:ascii="Arial" w:hAnsi="Arial" w:cs="Arial"/>
          <w:bCs/>
          <w:color w:val="000000" w:themeColor="text1"/>
        </w:rPr>
        <w:t>Buenas prácticas:</w:t>
      </w:r>
      <w:r w:rsidRPr="007C6CDD">
        <w:rPr>
          <w:rFonts w:ascii="Arial" w:hAnsi="Arial" w:cs="Arial"/>
          <w:color w:val="000000" w:themeColor="text1"/>
        </w:rPr>
        <w:t xml:space="preserve"> </w:t>
      </w:r>
      <w:r w:rsidR="007C6CDD" w:rsidRPr="007C6CDD">
        <w:rPr>
          <w:rFonts w:ascii="Arial" w:hAnsi="Arial" w:cs="Arial"/>
          <w:bCs/>
          <w:color w:val="000000" w:themeColor="text1"/>
        </w:rPr>
        <w:t>De acuerdo con Función Pública (2021), las buenas prácticas se pueden entender como aquellas actuaciones concretas, prácticas o soluciones basadas en ciertos conocimientos, investigaciones o experimentos y que, gracias a su utilidad y sencillez, brindan herramientas, métodos y técnicas, que pueden aumentar las posibilidades de éxito de la gestión y servir de ejemplo para otras entidades.</w:t>
      </w:r>
    </w:p>
    <w:p w14:paraId="21FDECD8" w14:textId="77777777" w:rsidR="007C6CDD" w:rsidRDefault="007C6CDD" w:rsidP="007C6CDD">
      <w:pPr>
        <w:pStyle w:val="Prrafodelista"/>
        <w:rPr>
          <w:rFonts w:ascii="Arial" w:hAnsi="Arial" w:cs="Arial"/>
          <w:color w:val="000000" w:themeColor="text1"/>
        </w:rPr>
      </w:pPr>
    </w:p>
    <w:p w14:paraId="25DD3FDA"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
          <w:bCs/>
          <w:color w:val="000000" w:themeColor="text1"/>
        </w:rPr>
      </w:pPr>
      <w:r w:rsidRPr="00E507A8">
        <w:rPr>
          <w:rFonts w:ascii="Arial" w:hAnsi="Arial" w:cs="Arial"/>
          <w:bCs/>
          <w:color w:val="000000" w:themeColor="text1"/>
        </w:rPr>
        <w:t>Código de integridad: Son las disposiciones de quienes forman parte de las Entidades Públicas que a manera de compromiso ético buscan promover una gestión eficiente, integra y transparente de la Administración Pública. El Código de Integridad se constituye en el principal instrumento técnico de la Política de Integridad del MIPG, la cual hace parte de la Dimensión de Talento Humano (Departamento Administrativo de la Función Pública)</w:t>
      </w:r>
    </w:p>
    <w:p w14:paraId="33E761BE" w14:textId="77777777" w:rsidR="00BB5804" w:rsidRPr="00E507A8" w:rsidRDefault="00BB5804" w:rsidP="00BB5804">
      <w:pPr>
        <w:autoSpaceDE w:val="0"/>
        <w:autoSpaceDN w:val="0"/>
        <w:adjustRightInd w:val="0"/>
        <w:ind w:left="426"/>
        <w:jc w:val="both"/>
        <w:rPr>
          <w:rFonts w:ascii="Arial" w:hAnsi="Arial" w:cs="Arial"/>
          <w:b/>
          <w:bCs/>
          <w:color w:val="000000" w:themeColor="text1"/>
        </w:rPr>
      </w:pPr>
    </w:p>
    <w:p w14:paraId="4E9D7DCE" w14:textId="5A9A7F30" w:rsidR="00BB5804" w:rsidRPr="007C6CDD" w:rsidRDefault="00BB5804" w:rsidP="00BB5804">
      <w:pPr>
        <w:numPr>
          <w:ilvl w:val="0"/>
          <w:numId w:val="35"/>
        </w:numPr>
        <w:autoSpaceDE w:val="0"/>
        <w:autoSpaceDN w:val="0"/>
        <w:adjustRightInd w:val="0"/>
        <w:ind w:left="426" w:hanging="426"/>
        <w:jc w:val="both"/>
        <w:rPr>
          <w:rFonts w:ascii="Arial" w:hAnsi="Arial" w:cs="Arial"/>
          <w:b/>
          <w:bCs/>
          <w:color w:val="000000" w:themeColor="text1"/>
        </w:rPr>
      </w:pPr>
      <w:r w:rsidRPr="00E507A8">
        <w:rPr>
          <w:rFonts w:ascii="Arial" w:hAnsi="Arial" w:cs="Arial"/>
          <w:bCs/>
          <w:color w:val="000000" w:themeColor="text1"/>
        </w:rPr>
        <w:t>Comportamiento: La conducta se interpreta como la respuesta a una motivación, entendiendo esta como el motivo que le impulsa a adoptar una determinada conducta. Cuando la conducta se considera en un espacio y tiempo determinado, se le denomina comportamiento.</w:t>
      </w:r>
      <w:r w:rsidR="007C6CDD">
        <w:rPr>
          <w:rFonts w:ascii="Arial" w:hAnsi="Arial" w:cs="Arial"/>
          <w:bCs/>
          <w:color w:val="000000" w:themeColor="text1"/>
        </w:rPr>
        <w:t xml:space="preserve"> (</w:t>
      </w:r>
      <w:hyperlink r:id="rId16" w:history="1">
        <w:r w:rsidR="007C6CDD" w:rsidRPr="00BD5396">
          <w:rPr>
            <w:rStyle w:val="Hipervnculo"/>
            <w:rFonts w:ascii="Arial" w:hAnsi="Arial" w:cs="Arial"/>
            <w:bCs/>
          </w:rPr>
          <w:t>https://www.unir.net/revista/salud/psicologia-del-comportamiento/</w:t>
        </w:r>
      </w:hyperlink>
      <w:r w:rsidR="007C6CDD">
        <w:rPr>
          <w:rFonts w:ascii="Arial" w:hAnsi="Arial" w:cs="Arial"/>
          <w:bCs/>
          <w:color w:val="000000" w:themeColor="text1"/>
        </w:rPr>
        <w:t>)</w:t>
      </w:r>
    </w:p>
    <w:p w14:paraId="3959FABF"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
          <w:bCs/>
          <w:color w:val="000000" w:themeColor="text1"/>
        </w:rPr>
      </w:pPr>
      <w:r w:rsidRPr="00E507A8">
        <w:rPr>
          <w:rFonts w:ascii="Arial" w:hAnsi="Arial" w:cs="Arial"/>
          <w:bCs/>
          <w:color w:val="000000" w:themeColor="text1"/>
        </w:rPr>
        <w:lastRenderedPageBreak/>
        <w:t>Conflicto de intereses: Surge cuando el interés general propio de la función pública entra en conflicto con el interés particular y directo del servidor público (Artículo 44 del Código General Disciplinario- Ley 1952 de 2019)</w:t>
      </w:r>
    </w:p>
    <w:p w14:paraId="4BF5320D" w14:textId="77777777" w:rsidR="00BB5804" w:rsidRPr="00E507A8" w:rsidRDefault="00BB5804" w:rsidP="00BB5804">
      <w:pPr>
        <w:autoSpaceDE w:val="0"/>
        <w:autoSpaceDN w:val="0"/>
        <w:adjustRightInd w:val="0"/>
        <w:ind w:left="426"/>
        <w:jc w:val="both"/>
        <w:rPr>
          <w:rFonts w:ascii="Arial" w:hAnsi="Arial" w:cs="Arial"/>
          <w:b/>
          <w:bCs/>
          <w:color w:val="000000" w:themeColor="text1"/>
        </w:rPr>
      </w:pPr>
    </w:p>
    <w:p w14:paraId="188DED33"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
          <w:bCs/>
          <w:color w:val="000000" w:themeColor="text1"/>
        </w:rPr>
      </w:pPr>
      <w:r w:rsidRPr="00E507A8">
        <w:rPr>
          <w:rFonts w:ascii="Arial" w:hAnsi="Arial" w:cs="Arial"/>
          <w:bCs/>
          <w:color w:val="000000" w:themeColor="text1"/>
        </w:rPr>
        <w:t xml:space="preserve">Cultura Organizacional: Fenómeno social que se sustenta en los preceptos, creencias y dinámicas internas de una organización. Se manifiesta a través de valores, suposiciones, símbolos, héroes, rituales, normas e interacciones tanto explícitos como implícitos. Estos elementos condicionan el comportamiento de los individuos, influenciados por modelos construidos a partir de la experiencia y las necesidades de adaptación e integración. (Suárez y Martínez, 2020). Por su parte, la Función Pública lo resume como las </w:t>
      </w:r>
      <w:r w:rsidRPr="007C6CDD">
        <w:rPr>
          <w:rFonts w:ascii="Arial" w:hAnsi="Arial" w:cs="Arial"/>
          <w:bCs/>
          <w:i/>
          <w:iCs/>
          <w:color w:val="000000" w:themeColor="text1"/>
        </w:rPr>
        <w:t>“Aprendizajes apropiados por los grupos que comparten creencias, expectativas y preferencias, que terminan regulando las acciones del colectivo.”</w:t>
      </w:r>
      <w:r w:rsidRPr="00E507A8">
        <w:rPr>
          <w:rFonts w:ascii="Arial" w:hAnsi="Arial" w:cs="Arial"/>
          <w:bCs/>
          <w:color w:val="000000" w:themeColor="text1"/>
        </w:rPr>
        <w:t xml:space="preserve"> (DAFP, 2019).</w:t>
      </w:r>
    </w:p>
    <w:p w14:paraId="17D17427" w14:textId="77777777" w:rsidR="00BB5804" w:rsidRPr="00E507A8" w:rsidRDefault="00BB5804" w:rsidP="00BB5804">
      <w:pPr>
        <w:autoSpaceDE w:val="0"/>
        <w:autoSpaceDN w:val="0"/>
        <w:adjustRightInd w:val="0"/>
        <w:ind w:left="426"/>
        <w:jc w:val="both"/>
        <w:rPr>
          <w:rFonts w:ascii="Arial" w:hAnsi="Arial" w:cs="Arial"/>
          <w:b/>
          <w:bCs/>
          <w:color w:val="000000" w:themeColor="text1"/>
        </w:rPr>
      </w:pPr>
    </w:p>
    <w:p w14:paraId="5961BF9A"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
          <w:bCs/>
          <w:color w:val="000000" w:themeColor="text1"/>
        </w:rPr>
      </w:pPr>
      <w:r w:rsidRPr="00E507A8">
        <w:rPr>
          <w:rFonts w:ascii="Arial" w:hAnsi="Arial" w:cs="Arial"/>
          <w:bCs/>
          <w:color w:val="000000" w:themeColor="text1"/>
        </w:rPr>
        <w:t>Ética Pública: Se refiere a la disposición interna de quienes desempeñan funciones públicas para cumplir cabalmente con los postulados y mandatos de la Constitución y la Ley acerca de cómo debe ejercitarse dicha función, en términos de eficiencia, integridad, transparencia y orientación hacia el bien común y según los principios de la administración pública. El trasfondo de intencionalidad de la ética pública es la configuración de una cultura de la integridad en la gestión pública, que conduzca a la emisión de unos juicios de confianza por parte de la ciudadanía acerca de las Entidades y de los servidores públicos, al reconocer que todos estos tienen comportamientos transparentes e íntegros, no solamente porque cumplen de manera formal la ley, sino porque en sus prácticas se evidencia un fuerte compromiso por la defensa y la construcción de lo público, así como porque sus servicios laborales están dirigidos de forma diáfana hacia el mejoramiento de la calidad de vida de toda la población. (USAID, 2006)</w:t>
      </w:r>
    </w:p>
    <w:p w14:paraId="16006312" w14:textId="77777777" w:rsidR="00BB5804" w:rsidRPr="00E507A8" w:rsidRDefault="00BB5804" w:rsidP="00BB5804">
      <w:pPr>
        <w:autoSpaceDE w:val="0"/>
        <w:autoSpaceDN w:val="0"/>
        <w:adjustRightInd w:val="0"/>
        <w:ind w:left="426"/>
        <w:jc w:val="both"/>
        <w:rPr>
          <w:rFonts w:ascii="Arial" w:hAnsi="Arial" w:cs="Arial"/>
          <w:b/>
          <w:bCs/>
          <w:color w:val="000000" w:themeColor="text1"/>
        </w:rPr>
      </w:pPr>
    </w:p>
    <w:p w14:paraId="5E1EF39A" w14:textId="77032EA2" w:rsidR="00527AB0" w:rsidRPr="007C6CDD" w:rsidRDefault="00BB5804" w:rsidP="00100BD6">
      <w:pPr>
        <w:numPr>
          <w:ilvl w:val="0"/>
          <w:numId w:val="35"/>
        </w:numPr>
        <w:autoSpaceDE w:val="0"/>
        <w:autoSpaceDN w:val="0"/>
        <w:adjustRightInd w:val="0"/>
        <w:ind w:left="426" w:hanging="426"/>
        <w:jc w:val="both"/>
        <w:rPr>
          <w:rFonts w:ascii="Arial" w:hAnsi="Arial" w:cs="Arial"/>
          <w:b/>
          <w:bCs/>
          <w:color w:val="000000" w:themeColor="text1"/>
        </w:rPr>
      </w:pPr>
      <w:r w:rsidRPr="007C6CDD">
        <w:rPr>
          <w:rFonts w:ascii="Arial" w:hAnsi="Arial" w:cs="Arial"/>
          <w:bCs/>
          <w:color w:val="000000" w:themeColor="text1"/>
        </w:rPr>
        <w:t xml:space="preserve">Gestión: </w:t>
      </w:r>
      <w:r w:rsidR="007C6CDD" w:rsidRPr="007C6CDD">
        <w:rPr>
          <w:rFonts w:ascii="Arial" w:hAnsi="Arial" w:cs="Arial"/>
          <w:bCs/>
          <w:color w:val="000000" w:themeColor="text1"/>
        </w:rPr>
        <w:t>La gestión es un conjunto de procedimientos y acciones que se llevan a cabo para lograr un determinado objetivo. El objetivo de la gestión es alcanzar un objetivo optimizando al máximo posible los recursos disponibles.</w:t>
      </w:r>
      <w:r w:rsidR="007C6CDD">
        <w:rPr>
          <w:rFonts w:ascii="Arial" w:hAnsi="Arial" w:cs="Arial"/>
          <w:bCs/>
          <w:color w:val="000000" w:themeColor="text1"/>
        </w:rPr>
        <w:t xml:space="preserve"> (</w:t>
      </w:r>
      <w:hyperlink r:id="rId17" w:history="1">
        <w:r w:rsidR="007C6CDD" w:rsidRPr="00BD5396">
          <w:rPr>
            <w:rStyle w:val="Hipervnculo"/>
            <w:rFonts w:ascii="Arial" w:hAnsi="Arial" w:cs="Arial"/>
            <w:bCs/>
          </w:rPr>
          <w:t>https://economipedia.com/definiciones/gestion.html</w:t>
        </w:r>
      </w:hyperlink>
      <w:r w:rsidR="007C6CDD">
        <w:rPr>
          <w:rFonts w:ascii="Arial" w:hAnsi="Arial" w:cs="Arial"/>
          <w:bCs/>
          <w:color w:val="000000" w:themeColor="text1"/>
        </w:rPr>
        <w:t>)</w:t>
      </w:r>
    </w:p>
    <w:p w14:paraId="50210419" w14:textId="77777777" w:rsidR="007C6CDD" w:rsidRDefault="007C6CDD" w:rsidP="007C6CDD">
      <w:pPr>
        <w:pStyle w:val="Prrafodelista"/>
        <w:rPr>
          <w:rFonts w:ascii="Arial" w:hAnsi="Arial" w:cs="Arial"/>
          <w:b/>
          <w:bCs/>
          <w:color w:val="000000" w:themeColor="text1"/>
        </w:rPr>
      </w:pPr>
    </w:p>
    <w:p w14:paraId="25CC4D04"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
          <w:bCs/>
          <w:color w:val="000000" w:themeColor="text1"/>
        </w:rPr>
      </w:pPr>
      <w:r w:rsidRPr="00E507A8">
        <w:rPr>
          <w:rFonts w:ascii="Arial" w:hAnsi="Arial" w:cs="Arial"/>
          <w:bCs/>
          <w:color w:val="000000" w:themeColor="text1"/>
        </w:rPr>
        <w:t xml:space="preserve">Integridad pública: Se refiere al constante alineamiento y apropiación de valores éticos, principios y normas compartidas, para proteger y priorizar el interés público sobre los intereses privados en el sector público (OCDE, 2017 citado por DAFP, s.f.). De igual forma, la Función Pública plantea que </w:t>
      </w:r>
      <w:r w:rsidRPr="00527AB0">
        <w:rPr>
          <w:rFonts w:ascii="Arial" w:hAnsi="Arial" w:cs="Arial"/>
          <w:bCs/>
          <w:i/>
          <w:iCs/>
          <w:color w:val="000000" w:themeColor="text1"/>
        </w:rPr>
        <w:t>“En el ámbito de lo público, la integridad tiene que ver con el cumplimiento de las promesas que hace el Estado a los ciudadanos frente a la garantía de su seguridad, la prestación eficiente de servicios públicos, la calidad en la planeación e implementación de Políticas Públicas que mejoren la calidad de vida de cada uno de ellos. Ahora bien, la integridad es una característica personal que, en el sector público, también se refiere al cumplimiento de la promesa que cada servidor público le hace al Estado y a la ciudadanía de cumplir a cabalidad su labor.”.</w:t>
      </w:r>
      <w:r w:rsidRPr="00E507A8">
        <w:rPr>
          <w:rFonts w:ascii="Arial" w:hAnsi="Arial" w:cs="Arial"/>
          <w:bCs/>
          <w:color w:val="000000" w:themeColor="text1"/>
        </w:rPr>
        <w:t xml:space="preserve"> (DAFP, 2019).</w:t>
      </w:r>
    </w:p>
    <w:p w14:paraId="29B34901" w14:textId="77777777" w:rsidR="00BB5804" w:rsidRPr="00E507A8" w:rsidRDefault="00BB5804" w:rsidP="00BB5804">
      <w:pPr>
        <w:autoSpaceDE w:val="0"/>
        <w:autoSpaceDN w:val="0"/>
        <w:adjustRightInd w:val="0"/>
        <w:ind w:left="426"/>
        <w:jc w:val="both"/>
        <w:rPr>
          <w:rFonts w:ascii="Arial" w:hAnsi="Arial" w:cs="Arial"/>
          <w:b/>
          <w:bCs/>
          <w:color w:val="000000" w:themeColor="text1"/>
        </w:rPr>
      </w:pPr>
    </w:p>
    <w:p w14:paraId="2B545755" w14:textId="0DCBA0BB" w:rsidR="007C6CDD" w:rsidRPr="007C6CDD" w:rsidRDefault="00BB5804" w:rsidP="00763D0A">
      <w:pPr>
        <w:numPr>
          <w:ilvl w:val="0"/>
          <w:numId w:val="35"/>
        </w:numPr>
        <w:autoSpaceDE w:val="0"/>
        <w:autoSpaceDN w:val="0"/>
        <w:adjustRightInd w:val="0"/>
        <w:ind w:left="426" w:hanging="426"/>
        <w:jc w:val="both"/>
        <w:rPr>
          <w:rFonts w:ascii="Arial" w:hAnsi="Arial" w:cs="Arial"/>
          <w:b/>
          <w:bCs/>
          <w:color w:val="000000" w:themeColor="text1"/>
        </w:rPr>
      </w:pPr>
      <w:r w:rsidRPr="007C6CDD">
        <w:rPr>
          <w:rFonts w:ascii="Arial" w:hAnsi="Arial" w:cs="Arial"/>
          <w:bCs/>
          <w:color w:val="000000" w:themeColor="text1"/>
        </w:rPr>
        <w:t>Lecciones aprendidas: Todo aquel conocimiento adquirido a través de experiencias, exitosas o no, en el proceso de realización de un proyecto, con el fin de mejorar ejecuciones futuras</w:t>
      </w:r>
      <w:r w:rsidR="007C6CDD">
        <w:rPr>
          <w:rFonts w:ascii="Arial" w:hAnsi="Arial" w:cs="Arial"/>
          <w:bCs/>
          <w:color w:val="000000" w:themeColor="text1"/>
        </w:rPr>
        <w:t>. (</w:t>
      </w:r>
      <w:hyperlink r:id="rId18" w:history="1">
        <w:r w:rsidR="007C6CDD" w:rsidRPr="00BD5396">
          <w:rPr>
            <w:rStyle w:val="Hipervnculo"/>
            <w:rFonts w:ascii="Arial" w:hAnsi="Arial" w:cs="Arial"/>
            <w:bCs/>
          </w:rPr>
          <w:t>https://ingennus.com/lecciones-aprendidas-que-son-para-que-sirven/</w:t>
        </w:r>
      </w:hyperlink>
      <w:r w:rsidR="007C6CDD">
        <w:rPr>
          <w:rFonts w:ascii="Arial" w:hAnsi="Arial" w:cs="Arial"/>
          <w:bCs/>
          <w:color w:val="000000" w:themeColor="text1"/>
        </w:rPr>
        <w:t>)</w:t>
      </w:r>
    </w:p>
    <w:p w14:paraId="07B26191" w14:textId="26F360A4" w:rsidR="00BB5804" w:rsidRPr="007C6CDD" w:rsidRDefault="00BB5804" w:rsidP="00BB5804">
      <w:pPr>
        <w:numPr>
          <w:ilvl w:val="0"/>
          <w:numId w:val="35"/>
        </w:numPr>
        <w:autoSpaceDE w:val="0"/>
        <w:autoSpaceDN w:val="0"/>
        <w:adjustRightInd w:val="0"/>
        <w:ind w:left="426" w:hanging="426"/>
        <w:jc w:val="both"/>
        <w:rPr>
          <w:rFonts w:ascii="Arial" w:hAnsi="Arial" w:cs="Arial"/>
          <w:b/>
          <w:bCs/>
          <w:color w:val="000000" w:themeColor="text1"/>
        </w:rPr>
      </w:pPr>
      <w:r w:rsidRPr="00E507A8">
        <w:rPr>
          <w:rFonts w:ascii="Arial" w:hAnsi="Arial" w:cs="Arial"/>
          <w:bCs/>
          <w:color w:val="000000" w:themeColor="text1"/>
        </w:rPr>
        <w:lastRenderedPageBreak/>
        <w:t>MIPG: Acrónimo de Modelo Integrado de Planeación y Gestión. Modelo Integrado de Planeación y Gestión: Es una herramienta que simplifica e integra los sistemas de desarrollo administrativo y gestión de la calidad y los articula con el sistema de control interno, para hacer los procesos dentro de la entidad más sencillos y eficientes.</w:t>
      </w:r>
      <w:r w:rsidR="007C6CDD">
        <w:rPr>
          <w:rFonts w:ascii="Arial" w:hAnsi="Arial" w:cs="Arial"/>
          <w:bCs/>
          <w:color w:val="000000" w:themeColor="text1"/>
        </w:rPr>
        <w:t xml:space="preserve"> (</w:t>
      </w:r>
      <w:hyperlink r:id="rId19" w:history="1">
        <w:r w:rsidR="007C6CDD" w:rsidRPr="00BD5396">
          <w:rPr>
            <w:rStyle w:val="Hipervnculo"/>
            <w:rFonts w:ascii="Arial" w:hAnsi="Arial" w:cs="Arial"/>
            <w:bCs/>
          </w:rPr>
          <w:t>https://www1.funcionpublica.gov.co/web/mipg</w:t>
        </w:r>
      </w:hyperlink>
      <w:r w:rsidR="007C6CDD">
        <w:rPr>
          <w:rFonts w:ascii="Arial" w:hAnsi="Arial" w:cs="Arial"/>
          <w:bCs/>
          <w:color w:val="000000" w:themeColor="text1"/>
        </w:rPr>
        <w:t>)</w:t>
      </w:r>
    </w:p>
    <w:p w14:paraId="6155A621" w14:textId="77777777" w:rsidR="00BB5804" w:rsidRPr="00E507A8" w:rsidRDefault="00BB5804" w:rsidP="00BB5804">
      <w:pPr>
        <w:autoSpaceDE w:val="0"/>
        <w:autoSpaceDN w:val="0"/>
        <w:adjustRightInd w:val="0"/>
        <w:ind w:left="426"/>
        <w:jc w:val="both"/>
        <w:rPr>
          <w:rFonts w:ascii="Arial" w:hAnsi="Arial" w:cs="Arial"/>
          <w:b/>
          <w:bCs/>
          <w:color w:val="000000" w:themeColor="text1"/>
        </w:rPr>
      </w:pPr>
    </w:p>
    <w:p w14:paraId="26A0222B" w14:textId="77777777" w:rsidR="00034C69" w:rsidRDefault="00BB5804" w:rsidP="007C6CDD">
      <w:pPr>
        <w:numPr>
          <w:ilvl w:val="0"/>
          <w:numId w:val="35"/>
        </w:numPr>
        <w:autoSpaceDE w:val="0"/>
        <w:autoSpaceDN w:val="0"/>
        <w:adjustRightInd w:val="0"/>
        <w:ind w:left="426" w:hanging="426"/>
        <w:jc w:val="both"/>
        <w:rPr>
          <w:rFonts w:ascii="Arial" w:hAnsi="Arial" w:cs="Arial"/>
          <w:bCs/>
          <w:color w:val="000000" w:themeColor="text1"/>
        </w:rPr>
      </w:pPr>
      <w:r w:rsidRPr="00E507A8">
        <w:rPr>
          <w:rFonts w:ascii="Arial" w:hAnsi="Arial" w:cs="Arial"/>
          <w:bCs/>
          <w:color w:val="000000" w:themeColor="text1"/>
        </w:rPr>
        <w:t>Política de Integridad: La política de integridad pública fue adoptada en el Decreto 1499 de 2017 que actualiza el MIPG como una de las políticas de Gestión y Desempeño. Esta política pública busca la coherencia de los servidores públicos y entidades en el cumplimiento de la promesa que hace al Estado a la ciudadanía para garantizar el interés general en el servicio público.</w:t>
      </w:r>
      <w:r w:rsidR="007C6CDD">
        <w:rPr>
          <w:rFonts w:ascii="Arial" w:hAnsi="Arial" w:cs="Arial"/>
          <w:bCs/>
          <w:color w:val="000000" w:themeColor="text1"/>
        </w:rPr>
        <w:t xml:space="preserve"> </w:t>
      </w:r>
      <w:r w:rsidR="007C6CDD" w:rsidRPr="007C6CDD">
        <w:rPr>
          <w:rFonts w:ascii="Arial" w:hAnsi="Arial" w:cs="Arial"/>
          <w:bCs/>
          <w:color w:val="000000" w:themeColor="text1"/>
        </w:rPr>
        <w:t>El Código de Integridad es un instrumento pedagógico y preventivo a través del cual la Función Pública ha fijado unos estándares y pautas de comportamiento íntegro para orientar las actuaciones de las personas que trabajamos en las entidades públicas colombianas.</w:t>
      </w:r>
    </w:p>
    <w:p w14:paraId="558D38BB" w14:textId="10C0C1A6" w:rsidR="007C6CDD" w:rsidRDefault="00A6581B" w:rsidP="00034C69">
      <w:pPr>
        <w:autoSpaceDE w:val="0"/>
        <w:autoSpaceDN w:val="0"/>
        <w:adjustRightInd w:val="0"/>
        <w:ind w:left="426"/>
        <w:jc w:val="both"/>
        <w:rPr>
          <w:rFonts w:ascii="Arial" w:hAnsi="Arial" w:cs="Arial"/>
          <w:bCs/>
          <w:color w:val="000000" w:themeColor="text1"/>
        </w:rPr>
      </w:pPr>
      <w:hyperlink r:id="rId20" w:anchor="modal2" w:history="1">
        <w:r w:rsidR="00034C69" w:rsidRPr="00BD5396">
          <w:rPr>
            <w:rStyle w:val="Hipervnculo"/>
            <w:rFonts w:ascii="Arial" w:hAnsi="Arial" w:cs="Arial"/>
            <w:bCs/>
          </w:rPr>
          <w:t>https://www.funcionpublica.gov.co/eva/gerentes/Modulo2/tema-4/2-politica-integridad.html#modal2</w:t>
        </w:r>
      </w:hyperlink>
      <w:r w:rsidR="00034C69">
        <w:rPr>
          <w:rFonts w:ascii="Arial" w:hAnsi="Arial" w:cs="Arial"/>
          <w:bCs/>
          <w:color w:val="000000" w:themeColor="text1"/>
        </w:rPr>
        <w:t>)</w:t>
      </w:r>
    </w:p>
    <w:p w14:paraId="340A7D6A" w14:textId="77777777" w:rsidR="00034C69" w:rsidRDefault="00034C69" w:rsidP="00034C69">
      <w:pPr>
        <w:pStyle w:val="Prrafodelista"/>
        <w:rPr>
          <w:rFonts w:ascii="Arial" w:hAnsi="Arial" w:cs="Arial"/>
          <w:bCs/>
          <w:color w:val="000000" w:themeColor="text1"/>
        </w:rPr>
      </w:pPr>
    </w:p>
    <w:p w14:paraId="32BC0DC7"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
          <w:bCs/>
          <w:color w:val="000000" w:themeColor="text1"/>
        </w:rPr>
      </w:pPr>
      <w:r w:rsidRPr="00E507A8">
        <w:rPr>
          <w:rFonts w:ascii="Arial" w:hAnsi="Arial" w:cs="Arial"/>
          <w:bCs/>
          <w:color w:val="000000" w:themeColor="text1"/>
        </w:rPr>
        <w:t>Servidor Público: Son servidores públicos los miembros de las corporaciones públicas, los empleados y trabajadores del Estado y de sus entidades descentralizadas territorialmente y por servicios. Los servidores públicos están al servicio del Estado y de la comunidad; ejercerán sus funciones en la forma prevista por la Constitución, la ley y el reglamento (Articulo 123, Constitución Política de Colombia, 1991).</w:t>
      </w:r>
    </w:p>
    <w:p w14:paraId="73695CD0" w14:textId="77777777" w:rsidR="00BB5804" w:rsidRPr="00E507A8" w:rsidRDefault="00BB5804" w:rsidP="00BB5804">
      <w:pPr>
        <w:autoSpaceDE w:val="0"/>
        <w:autoSpaceDN w:val="0"/>
        <w:adjustRightInd w:val="0"/>
        <w:ind w:left="426"/>
        <w:jc w:val="both"/>
        <w:rPr>
          <w:rFonts w:ascii="Arial" w:hAnsi="Arial" w:cs="Arial"/>
          <w:b/>
          <w:bCs/>
          <w:color w:val="000000" w:themeColor="text1"/>
        </w:rPr>
      </w:pPr>
    </w:p>
    <w:p w14:paraId="2C1A8961"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
          <w:bCs/>
          <w:color w:val="000000" w:themeColor="text1"/>
        </w:rPr>
      </w:pPr>
      <w:r w:rsidRPr="00E507A8">
        <w:rPr>
          <w:rFonts w:ascii="Arial" w:hAnsi="Arial" w:cs="Arial"/>
          <w:bCs/>
          <w:color w:val="000000" w:themeColor="text1"/>
        </w:rPr>
        <w:t>Soborno: El concepto de soborno en la norma ISO 37001:2026 se refiere a cualquier acto que involucre ofrecer, prometer, entregar, aceptar o solicitar una ventaja indebida, sin importar su valor, ya sea algo tangible o intangible, financiero o no. Esta ventaja puede tomar muchas formas, como dinero, regalos, favores, o incluso beneficios no monetarios, como influencias o acceso a oportunidades. El soborno puede darse de manera directa (entre dos personas) o indirecta (a través de intermediarios o terceros), y puede ocurrir en cualquier lugar y actividad; además, que este acto viole la ley y sirva como incentivo o recompensa para influir en una persona, ya sea para que actúe de una manera particular o para que deje de cumplir con sus deberes y obligaciones. El soborno, es una forma de corrupción que busca manipular las decisiones o acciones de alguien en una posición de autoridad, afectando así el correcto desempeño de sus responsabilidades a cambio de un beneficio personal o corporativo.</w:t>
      </w:r>
    </w:p>
    <w:p w14:paraId="111524C9" w14:textId="77777777" w:rsidR="00BB5804" w:rsidRPr="00E507A8" w:rsidRDefault="00BB5804" w:rsidP="00BB5804">
      <w:pPr>
        <w:autoSpaceDE w:val="0"/>
        <w:autoSpaceDN w:val="0"/>
        <w:adjustRightInd w:val="0"/>
        <w:ind w:left="426"/>
        <w:jc w:val="both"/>
        <w:rPr>
          <w:rFonts w:ascii="Arial" w:hAnsi="Arial" w:cs="Arial"/>
          <w:b/>
          <w:bCs/>
          <w:color w:val="000000" w:themeColor="text1"/>
        </w:rPr>
      </w:pPr>
    </w:p>
    <w:p w14:paraId="7330DEA0" w14:textId="66190F16" w:rsidR="00BB5804" w:rsidRPr="00E507A8" w:rsidRDefault="00BB5804" w:rsidP="00BB5804">
      <w:pPr>
        <w:numPr>
          <w:ilvl w:val="0"/>
          <w:numId w:val="35"/>
        </w:numPr>
        <w:autoSpaceDE w:val="0"/>
        <w:autoSpaceDN w:val="0"/>
        <w:adjustRightInd w:val="0"/>
        <w:ind w:left="426" w:hanging="426"/>
        <w:jc w:val="both"/>
        <w:rPr>
          <w:rFonts w:ascii="Arial" w:hAnsi="Arial" w:cs="Arial"/>
          <w:b/>
          <w:bCs/>
          <w:color w:val="000000" w:themeColor="text1"/>
        </w:rPr>
      </w:pPr>
      <w:r w:rsidRPr="00E507A8">
        <w:rPr>
          <w:rFonts w:ascii="Arial" w:hAnsi="Arial" w:cs="Arial"/>
          <w:bCs/>
          <w:color w:val="000000" w:themeColor="text1"/>
        </w:rPr>
        <w:t xml:space="preserve">Transparencia: </w:t>
      </w:r>
      <w:r w:rsidR="00034C69" w:rsidRPr="00034C69">
        <w:rPr>
          <w:rFonts w:ascii="Arial" w:hAnsi="Arial" w:cs="Arial"/>
          <w:bCs/>
          <w:color w:val="000000" w:themeColor="text1"/>
        </w:rPr>
        <w:t xml:space="preserve">Según Transparencia Internacional, es </w:t>
      </w:r>
      <w:r w:rsidR="00034C69" w:rsidRPr="00034C69">
        <w:rPr>
          <w:rFonts w:ascii="Arial" w:hAnsi="Arial" w:cs="Arial"/>
          <w:bCs/>
          <w:i/>
          <w:iCs/>
          <w:color w:val="000000" w:themeColor="text1"/>
        </w:rPr>
        <w:t>“la cualidad de un gobierno, empresa, organización o persona de ser abierta en la divulgación de información, normas, planes, procesos y acciones. Como regla general, los funcionarios públicos, empleados públicos, gerentes y directores de empresas y organizaciones, y las juntas directivas tienen la obligación de actuar de manera visible, predecible y comprensible en la promoción de la participación y la rendición de cuentas”</w:t>
      </w:r>
      <w:r w:rsidR="00034C69" w:rsidRPr="00034C69">
        <w:rPr>
          <w:rFonts w:ascii="Arial" w:hAnsi="Arial" w:cs="Arial"/>
          <w:bCs/>
          <w:color w:val="000000" w:themeColor="text1"/>
        </w:rPr>
        <w:t xml:space="preserve"> (</w:t>
      </w:r>
      <w:proofErr w:type="spellStart"/>
      <w:r w:rsidR="00034C69" w:rsidRPr="00034C69">
        <w:rPr>
          <w:rFonts w:ascii="Arial" w:hAnsi="Arial" w:cs="Arial"/>
          <w:bCs/>
          <w:color w:val="000000" w:themeColor="text1"/>
        </w:rPr>
        <w:t>Transparency</w:t>
      </w:r>
      <w:proofErr w:type="spellEnd"/>
      <w:r w:rsidR="00034C69" w:rsidRPr="00034C69">
        <w:rPr>
          <w:rFonts w:ascii="Arial" w:hAnsi="Arial" w:cs="Arial"/>
          <w:bCs/>
          <w:color w:val="000000" w:themeColor="text1"/>
        </w:rPr>
        <w:t xml:space="preserve"> International, 2009).</w:t>
      </w:r>
    </w:p>
    <w:p w14:paraId="34D99564" w14:textId="77777777" w:rsidR="00BB5804" w:rsidRPr="00E507A8" w:rsidRDefault="00BB5804" w:rsidP="00BB5804">
      <w:pPr>
        <w:autoSpaceDE w:val="0"/>
        <w:autoSpaceDN w:val="0"/>
        <w:adjustRightInd w:val="0"/>
        <w:ind w:left="426"/>
        <w:jc w:val="both"/>
        <w:rPr>
          <w:rFonts w:ascii="Arial" w:hAnsi="Arial" w:cs="Arial"/>
          <w:b/>
          <w:bCs/>
          <w:color w:val="000000" w:themeColor="text1"/>
        </w:rPr>
      </w:pPr>
    </w:p>
    <w:p w14:paraId="1A44DB26" w14:textId="0A53D580" w:rsidR="00BB5804" w:rsidRPr="00034C69" w:rsidRDefault="00BB5804" w:rsidP="00BB5804">
      <w:pPr>
        <w:numPr>
          <w:ilvl w:val="0"/>
          <w:numId w:val="35"/>
        </w:numPr>
        <w:autoSpaceDE w:val="0"/>
        <w:autoSpaceDN w:val="0"/>
        <w:adjustRightInd w:val="0"/>
        <w:ind w:left="426" w:hanging="426"/>
        <w:jc w:val="both"/>
        <w:rPr>
          <w:rFonts w:ascii="Arial" w:hAnsi="Arial" w:cs="Arial"/>
          <w:b/>
          <w:bCs/>
          <w:color w:val="000000" w:themeColor="text1"/>
        </w:rPr>
      </w:pPr>
      <w:r w:rsidRPr="00E507A8">
        <w:rPr>
          <w:rFonts w:ascii="Arial" w:hAnsi="Arial" w:cs="Arial"/>
          <w:bCs/>
          <w:color w:val="000000" w:themeColor="text1"/>
        </w:rPr>
        <w:t xml:space="preserve">Valores: </w:t>
      </w:r>
      <w:r w:rsidR="00034C69" w:rsidRPr="00034C69">
        <w:rPr>
          <w:rFonts w:ascii="Arial" w:hAnsi="Arial" w:cs="Arial"/>
          <w:bCs/>
          <w:color w:val="000000" w:themeColor="text1"/>
        </w:rPr>
        <w:t xml:space="preserve">El concepto de valor público se encuentra referido al valor creado por el Estado a través de la calidad de los servicios que presta a la ciudadanía, las regulaciones que gestiona para el bienestar de toda la sociedad y el ejercicio de creación de políticas </w:t>
      </w:r>
      <w:r w:rsidR="00034C69" w:rsidRPr="00034C69">
        <w:rPr>
          <w:rFonts w:ascii="Arial" w:hAnsi="Arial" w:cs="Arial"/>
          <w:bCs/>
          <w:color w:val="000000" w:themeColor="text1"/>
        </w:rPr>
        <w:lastRenderedPageBreak/>
        <w:t>públicas que buscan satisfacer necesidades propias de la población.</w:t>
      </w:r>
      <w:r w:rsidR="00034C69">
        <w:rPr>
          <w:rFonts w:ascii="Arial" w:hAnsi="Arial" w:cs="Arial"/>
          <w:bCs/>
          <w:color w:val="000000" w:themeColor="text1"/>
        </w:rPr>
        <w:t xml:space="preserve"> (</w:t>
      </w:r>
      <w:hyperlink r:id="rId21" w:anchor=":~:text=El%20concepto%20de%20valor%20p%C3%BAblico,satisfacer%20necesidades%20propias%20de%20la" w:history="1">
        <w:r w:rsidR="00034C69" w:rsidRPr="00BD5396">
          <w:rPr>
            <w:rStyle w:val="Hipervnculo"/>
            <w:rFonts w:ascii="Arial" w:hAnsi="Arial" w:cs="Arial"/>
            <w:bCs/>
          </w:rPr>
          <w:t>https://www.funcionpublica.gov.co/eva/red/publicaciones/la-importancia-de-generar-valor-publico-en-las-sociedades-del-siglo-xxi#:~:text=El%20concepto%20de%20valor%20p%C3%BAblico,satisfacer%20necesidades%20propias%20de%20la</w:t>
        </w:r>
      </w:hyperlink>
      <w:r w:rsidR="00034C69">
        <w:rPr>
          <w:rFonts w:ascii="Arial" w:hAnsi="Arial" w:cs="Arial"/>
          <w:bCs/>
          <w:color w:val="000000" w:themeColor="text1"/>
        </w:rPr>
        <w:t>)</w:t>
      </w:r>
    </w:p>
    <w:p w14:paraId="4D324107" w14:textId="77777777" w:rsidR="00034C69" w:rsidRDefault="00034C69" w:rsidP="00034C69">
      <w:pPr>
        <w:pStyle w:val="Prrafodelista"/>
        <w:rPr>
          <w:rFonts w:ascii="Arial" w:hAnsi="Arial" w:cs="Arial"/>
          <w:b/>
          <w:bCs/>
          <w:color w:val="000000" w:themeColor="text1"/>
        </w:rPr>
      </w:pPr>
    </w:p>
    <w:p w14:paraId="05ABA988" w14:textId="77777777" w:rsidR="00BB5804" w:rsidRDefault="00BB5804" w:rsidP="00EF5135">
      <w:pPr>
        <w:pStyle w:val="Prrafodelista"/>
        <w:numPr>
          <w:ilvl w:val="0"/>
          <w:numId w:val="39"/>
        </w:numPr>
        <w:autoSpaceDE w:val="0"/>
        <w:autoSpaceDN w:val="0"/>
        <w:adjustRightInd w:val="0"/>
        <w:ind w:left="426" w:hanging="426"/>
        <w:jc w:val="both"/>
        <w:outlineLvl w:val="0"/>
        <w:rPr>
          <w:rFonts w:ascii="Arial" w:hAnsi="Arial" w:cs="Arial"/>
          <w:b/>
          <w:bCs/>
          <w:color w:val="4D6015"/>
          <w:lang w:val="es-ES"/>
        </w:rPr>
      </w:pPr>
      <w:bookmarkStart w:id="6" w:name="_Toc185935828"/>
      <w:r w:rsidRPr="00B31B7B">
        <w:rPr>
          <w:rFonts w:ascii="Arial" w:hAnsi="Arial" w:cs="Arial"/>
          <w:b/>
          <w:bCs/>
          <w:color w:val="4D6015"/>
          <w:lang w:val="es-ES"/>
        </w:rPr>
        <w:t>RESPONSABILIDADES</w:t>
      </w:r>
      <w:bookmarkEnd w:id="6"/>
    </w:p>
    <w:p w14:paraId="2F923A15" w14:textId="77777777" w:rsidR="00034C69" w:rsidRDefault="00034C69" w:rsidP="00034C69">
      <w:pPr>
        <w:pStyle w:val="Prrafodelista"/>
        <w:autoSpaceDE w:val="0"/>
        <w:autoSpaceDN w:val="0"/>
        <w:adjustRightInd w:val="0"/>
        <w:ind w:left="426"/>
        <w:jc w:val="both"/>
        <w:outlineLvl w:val="0"/>
        <w:rPr>
          <w:rFonts w:ascii="Arial" w:hAnsi="Arial" w:cs="Arial"/>
          <w:b/>
          <w:bCs/>
          <w:color w:val="4D6015"/>
          <w:lang w:val="es-ES"/>
        </w:rPr>
      </w:pPr>
    </w:p>
    <w:tbl>
      <w:tblPr>
        <w:tblStyle w:val="Tablaconcuadrcula"/>
        <w:tblW w:w="0" w:type="auto"/>
        <w:tblInd w:w="426" w:type="dxa"/>
        <w:tblLook w:val="04A0" w:firstRow="1" w:lastRow="0" w:firstColumn="1" w:lastColumn="0" w:noHBand="0" w:noVBand="1"/>
      </w:tblPr>
      <w:tblGrid>
        <w:gridCol w:w="2263"/>
        <w:gridCol w:w="7273"/>
      </w:tblGrid>
      <w:tr w:rsidR="00034C69" w:rsidRPr="00034C69" w14:paraId="773DE8B3" w14:textId="77777777" w:rsidTr="00B37F0E">
        <w:tc>
          <w:tcPr>
            <w:tcW w:w="2263" w:type="dxa"/>
            <w:vAlign w:val="center"/>
          </w:tcPr>
          <w:p w14:paraId="04432FB8" w14:textId="4C49D4B7" w:rsidR="00034C69" w:rsidRPr="00034C69" w:rsidRDefault="00034C69" w:rsidP="00034C69">
            <w:pPr>
              <w:pStyle w:val="Prrafodelista"/>
              <w:autoSpaceDE w:val="0"/>
              <w:autoSpaceDN w:val="0"/>
              <w:adjustRightInd w:val="0"/>
              <w:ind w:left="0"/>
              <w:jc w:val="both"/>
              <w:outlineLvl w:val="0"/>
              <w:rPr>
                <w:rFonts w:ascii="Arial" w:hAnsi="Arial" w:cs="Arial"/>
                <w:b/>
                <w:bCs/>
                <w:color w:val="000000" w:themeColor="text1"/>
                <w:sz w:val="20"/>
                <w:szCs w:val="20"/>
                <w:lang w:val="es-ES"/>
              </w:rPr>
            </w:pPr>
            <w:r w:rsidRPr="00034C69">
              <w:rPr>
                <w:rFonts w:ascii="Arial" w:hAnsi="Arial" w:cs="Arial"/>
                <w:b/>
                <w:bCs/>
                <w:color w:val="000000" w:themeColor="text1"/>
                <w:sz w:val="20"/>
                <w:szCs w:val="20"/>
                <w:lang w:val="es-ES"/>
              </w:rPr>
              <w:t>Oficina de Control Interno</w:t>
            </w:r>
          </w:p>
        </w:tc>
        <w:tc>
          <w:tcPr>
            <w:tcW w:w="7273" w:type="dxa"/>
          </w:tcPr>
          <w:p w14:paraId="7E63E817" w14:textId="563346CF" w:rsidR="00034C69" w:rsidRDefault="001D09A4" w:rsidP="001D09A4">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Pr>
                <w:rFonts w:ascii="Arial" w:hAnsi="Arial" w:cs="Arial"/>
                <w:color w:val="000000" w:themeColor="text1"/>
                <w:sz w:val="20"/>
                <w:szCs w:val="20"/>
                <w:lang w:val="es-ES"/>
              </w:rPr>
              <w:t>E</w:t>
            </w:r>
            <w:r w:rsidRPr="001D09A4">
              <w:rPr>
                <w:rFonts w:ascii="Arial" w:hAnsi="Arial" w:cs="Arial"/>
                <w:color w:val="000000" w:themeColor="text1"/>
                <w:sz w:val="20"/>
                <w:szCs w:val="20"/>
                <w:lang w:val="es-ES"/>
              </w:rPr>
              <w:t>valuar el cumplimiento de la política de integridad</w:t>
            </w:r>
            <w:r>
              <w:rPr>
                <w:rFonts w:ascii="Arial" w:hAnsi="Arial" w:cs="Arial"/>
                <w:color w:val="000000" w:themeColor="text1"/>
                <w:sz w:val="20"/>
                <w:szCs w:val="20"/>
                <w:lang w:val="es-ES"/>
              </w:rPr>
              <w:t xml:space="preserve"> </w:t>
            </w:r>
            <w:r w:rsidRPr="001D09A4">
              <w:rPr>
                <w:rFonts w:ascii="Arial" w:hAnsi="Arial" w:cs="Arial"/>
                <w:color w:val="000000" w:themeColor="text1"/>
                <w:sz w:val="20"/>
                <w:szCs w:val="20"/>
                <w:lang w:val="es-ES"/>
              </w:rPr>
              <w:t>en el marco del comité institucional de coordinación de control interno</w:t>
            </w:r>
            <w:r w:rsidR="00EE4BBF">
              <w:rPr>
                <w:rFonts w:ascii="Arial" w:hAnsi="Arial" w:cs="Arial"/>
                <w:color w:val="000000" w:themeColor="text1"/>
                <w:sz w:val="20"/>
                <w:szCs w:val="20"/>
                <w:lang w:val="es-ES"/>
              </w:rPr>
              <w:t>.</w:t>
            </w:r>
          </w:p>
          <w:p w14:paraId="7D1653AF" w14:textId="07B56D6B" w:rsidR="001D09A4" w:rsidRDefault="001D09A4" w:rsidP="001D09A4">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Pr>
                <w:rFonts w:ascii="Arial" w:hAnsi="Arial" w:cs="Arial"/>
                <w:color w:val="000000" w:themeColor="text1"/>
                <w:sz w:val="20"/>
                <w:szCs w:val="20"/>
                <w:lang w:val="es-ES"/>
              </w:rPr>
              <w:t>Verificar</w:t>
            </w:r>
            <w:r w:rsidRPr="001D09A4">
              <w:rPr>
                <w:rFonts w:ascii="Arial" w:hAnsi="Arial" w:cs="Arial"/>
                <w:color w:val="000000" w:themeColor="text1"/>
                <w:sz w:val="20"/>
                <w:szCs w:val="20"/>
                <w:lang w:val="es-ES"/>
              </w:rPr>
              <w:t xml:space="preserve"> el cumplimiento sobre la información que debe ser reportada en el Aplicativo por la Integridad Pública en aplicación de la Ley 2013 de 2019</w:t>
            </w:r>
            <w:r w:rsidR="00EE4BBF">
              <w:rPr>
                <w:rFonts w:ascii="Arial" w:hAnsi="Arial" w:cs="Arial"/>
                <w:color w:val="000000" w:themeColor="text1"/>
                <w:sz w:val="20"/>
                <w:szCs w:val="20"/>
                <w:lang w:val="es-ES"/>
              </w:rPr>
              <w:t>.</w:t>
            </w:r>
          </w:p>
          <w:p w14:paraId="2539670C" w14:textId="35012356" w:rsidR="001D09A4" w:rsidRDefault="001D09A4" w:rsidP="001D09A4">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Pr>
                <w:rFonts w:ascii="Arial" w:hAnsi="Arial" w:cs="Arial"/>
                <w:color w:val="000000" w:themeColor="text1"/>
                <w:sz w:val="20"/>
                <w:szCs w:val="20"/>
                <w:lang w:val="es-ES"/>
              </w:rPr>
              <w:t>Verificar</w:t>
            </w:r>
            <w:r w:rsidRPr="001D09A4">
              <w:rPr>
                <w:rFonts w:ascii="Arial" w:hAnsi="Arial" w:cs="Arial"/>
                <w:color w:val="000000" w:themeColor="text1"/>
                <w:sz w:val="20"/>
                <w:szCs w:val="20"/>
                <w:lang w:val="es-ES"/>
              </w:rPr>
              <w:t xml:space="preserve"> la implementación del protocolo o procedimiento interno para el manejo y declaración de conflictos de intereses</w:t>
            </w:r>
            <w:r w:rsidR="00EE4BBF">
              <w:rPr>
                <w:rFonts w:ascii="Arial" w:hAnsi="Arial" w:cs="Arial"/>
                <w:color w:val="000000" w:themeColor="text1"/>
                <w:sz w:val="20"/>
                <w:szCs w:val="20"/>
                <w:lang w:val="es-ES"/>
              </w:rPr>
              <w:t>.</w:t>
            </w:r>
          </w:p>
          <w:p w14:paraId="154778AD" w14:textId="3F22CC37" w:rsidR="001D09A4" w:rsidRDefault="001D09A4" w:rsidP="001D09A4">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Pr>
                <w:rFonts w:ascii="Arial" w:hAnsi="Arial" w:cs="Arial"/>
                <w:color w:val="000000" w:themeColor="text1"/>
                <w:sz w:val="20"/>
                <w:szCs w:val="20"/>
                <w:lang w:val="es-ES"/>
              </w:rPr>
              <w:t>Verificar</w:t>
            </w:r>
            <w:r w:rsidRPr="001D09A4">
              <w:rPr>
                <w:rFonts w:ascii="Arial" w:hAnsi="Arial" w:cs="Arial"/>
                <w:color w:val="000000" w:themeColor="text1"/>
                <w:sz w:val="20"/>
                <w:szCs w:val="20"/>
                <w:lang w:val="es-ES"/>
              </w:rPr>
              <w:t xml:space="preserve"> que se gestionen las recusaciones y posibles conflictos de interés informados por los servidores o contratistas de la entidad</w:t>
            </w:r>
            <w:r w:rsidR="00EE4BBF">
              <w:rPr>
                <w:rFonts w:ascii="Arial" w:hAnsi="Arial" w:cs="Arial"/>
                <w:color w:val="000000" w:themeColor="text1"/>
                <w:sz w:val="20"/>
                <w:szCs w:val="20"/>
                <w:lang w:val="es-ES"/>
              </w:rPr>
              <w:t>.</w:t>
            </w:r>
          </w:p>
          <w:p w14:paraId="4744DE05" w14:textId="626E5E41" w:rsidR="001D09A4" w:rsidRDefault="001D09A4" w:rsidP="001D09A4">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Pr>
                <w:rFonts w:ascii="Arial" w:hAnsi="Arial" w:cs="Arial"/>
                <w:color w:val="000000" w:themeColor="text1"/>
                <w:sz w:val="20"/>
                <w:szCs w:val="20"/>
                <w:lang w:val="es-ES"/>
              </w:rPr>
              <w:t>Verificar</w:t>
            </w:r>
            <w:r w:rsidRPr="001D09A4">
              <w:rPr>
                <w:rFonts w:ascii="Arial" w:hAnsi="Arial" w:cs="Arial"/>
                <w:color w:val="000000" w:themeColor="text1"/>
                <w:sz w:val="20"/>
                <w:szCs w:val="20"/>
                <w:lang w:val="es-ES"/>
              </w:rPr>
              <w:t xml:space="preserve"> que en los procesos de capacitación internos se incluyan las temáticas relacionadas con la gestión preventiva de conflictos de interés</w:t>
            </w:r>
            <w:r w:rsidR="00EE4BBF">
              <w:rPr>
                <w:rFonts w:ascii="Arial" w:hAnsi="Arial" w:cs="Arial"/>
                <w:color w:val="000000" w:themeColor="text1"/>
                <w:sz w:val="20"/>
                <w:szCs w:val="20"/>
                <w:lang w:val="es-ES"/>
              </w:rPr>
              <w:t>.</w:t>
            </w:r>
          </w:p>
          <w:p w14:paraId="56F64C4C" w14:textId="77777777" w:rsidR="001D09A4" w:rsidRDefault="001D09A4" w:rsidP="001D09A4">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Pr>
                <w:rFonts w:ascii="Arial" w:hAnsi="Arial" w:cs="Arial"/>
                <w:color w:val="000000" w:themeColor="text1"/>
                <w:sz w:val="20"/>
                <w:szCs w:val="20"/>
                <w:lang w:val="es-ES"/>
              </w:rPr>
              <w:t>Verificar</w:t>
            </w:r>
            <w:r w:rsidRPr="001D09A4">
              <w:rPr>
                <w:rFonts w:ascii="Arial" w:hAnsi="Arial" w:cs="Arial"/>
                <w:color w:val="000000" w:themeColor="text1"/>
                <w:sz w:val="20"/>
                <w:szCs w:val="20"/>
                <w:lang w:val="es-ES"/>
              </w:rPr>
              <w:t xml:space="preserve"> el cumplimiento sobre la información que debe ser reportada en el Aplicativo por la Integridad Pública en aplicación del Decreto 830 de 2021, sobre Personas Expuestas Políticamente – PEP</w:t>
            </w:r>
            <w:r w:rsidR="00EE4BBF">
              <w:rPr>
                <w:rFonts w:ascii="Arial" w:hAnsi="Arial" w:cs="Arial"/>
                <w:color w:val="000000" w:themeColor="text1"/>
                <w:sz w:val="20"/>
                <w:szCs w:val="20"/>
                <w:lang w:val="es-ES"/>
              </w:rPr>
              <w:t>.</w:t>
            </w:r>
          </w:p>
          <w:p w14:paraId="208A5DD1" w14:textId="3D1992EF" w:rsidR="008A41E4" w:rsidRPr="00034C69" w:rsidRDefault="008A41E4" w:rsidP="001D09A4">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Pr>
                <w:rFonts w:ascii="Arial" w:hAnsi="Arial" w:cs="Arial"/>
                <w:color w:val="000000" w:themeColor="text1"/>
                <w:sz w:val="20"/>
                <w:szCs w:val="20"/>
                <w:lang w:val="es-ES"/>
              </w:rPr>
              <w:t xml:space="preserve">Remitir informe anual de resultados del reporte de </w:t>
            </w:r>
            <w:r w:rsidRPr="008A41E4">
              <w:rPr>
                <w:rFonts w:ascii="Arial" w:hAnsi="Arial" w:cs="Arial"/>
                <w:color w:val="000000" w:themeColor="text1"/>
                <w:sz w:val="20"/>
                <w:szCs w:val="20"/>
                <w:lang w:val="es-ES"/>
              </w:rPr>
              <w:t>Plan Anticorrupción y de Atención al Ciudadano</w:t>
            </w:r>
            <w:r>
              <w:rPr>
                <w:rFonts w:ascii="Arial" w:hAnsi="Arial" w:cs="Arial"/>
                <w:color w:val="000000" w:themeColor="text1"/>
                <w:sz w:val="20"/>
                <w:szCs w:val="20"/>
                <w:lang w:val="es-ES"/>
              </w:rPr>
              <w:t>, con el fin detectar si se generaron no conformidades o se materializaron riesgos relacionados con corrupción.</w:t>
            </w:r>
          </w:p>
        </w:tc>
      </w:tr>
      <w:tr w:rsidR="00034C69" w:rsidRPr="00034C69" w14:paraId="6C2C92A7" w14:textId="77777777" w:rsidTr="00B37F0E">
        <w:tc>
          <w:tcPr>
            <w:tcW w:w="2263" w:type="dxa"/>
            <w:vAlign w:val="center"/>
          </w:tcPr>
          <w:p w14:paraId="1D1509B3" w14:textId="36395F90" w:rsidR="00034C69" w:rsidRPr="00034C69" w:rsidRDefault="00034C69" w:rsidP="00034C69">
            <w:pPr>
              <w:pStyle w:val="Prrafodelista"/>
              <w:autoSpaceDE w:val="0"/>
              <w:autoSpaceDN w:val="0"/>
              <w:adjustRightInd w:val="0"/>
              <w:ind w:left="0"/>
              <w:jc w:val="both"/>
              <w:outlineLvl w:val="0"/>
              <w:rPr>
                <w:rFonts w:ascii="Arial" w:hAnsi="Arial" w:cs="Arial"/>
                <w:b/>
                <w:bCs/>
                <w:color w:val="000000" w:themeColor="text1"/>
                <w:sz w:val="20"/>
                <w:szCs w:val="20"/>
                <w:lang w:val="es-ES"/>
              </w:rPr>
            </w:pPr>
            <w:r w:rsidRPr="00034C69">
              <w:rPr>
                <w:rFonts w:ascii="Arial" w:hAnsi="Arial" w:cs="Arial"/>
                <w:b/>
                <w:bCs/>
                <w:color w:val="000000" w:themeColor="text1"/>
                <w:sz w:val="20"/>
                <w:szCs w:val="20"/>
                <w:lang w:val="es-ES"/>
              </w:rPr>
              <w:t>Grupo Registro y Control- Subdirección de Talento Humano</w:t>
            </w:r>
          </w:p>
        </w:tc>
        <w:tc>
          <w:tcPr>
            <w:tcW w:w="7273" w:type="dxa"/>
          </w:tcPr>
          <w:p w14:paraId="5C570678" w14:textId="77777777" w:rsidR="00034C69" w:rsidRDefault="006B32E3" w:rsidP="006B32E3">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Pr>
                <w:rFonts w:ascii="Arial" w:hAnsi="Arial" w:cs="Arial"/>
                <w:color w:val="000000" w:themeColor="text1"/>
                <w:sz w:val="20"/>
                <w:szCs w:val="20"/>
                <w:lang w:val="es-ES"/>
              </w:rPr>
              <w:t>Hacer seguimiento a los reportes de bienes y rentas y análisis de estos.</w:t>
            </w:r>
          </w:p>
          <w:p w14:paraId="6CE8080E" w14:textId="2C01B4DC" w:rsidR="0077321F" w:rsidRDefault="0077321F" w:rsidP="006B32E3">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Pr>
                <w:rFonts w:ascii="Arial" w:hAnsi="Arial" w:cs="Arial"/>
                <w:color w:val="000000" w:themeColor="text1"/>
                <w:sz w:val="20"/>
                <w:szCs w:val="20"/>
                <w:lang w:val="es-ES"/>
              </w:rPr>
              <w:t xml:space="preserve">Solicitar y validar que </w:t>
            </w:r>
            <w:r w:rsidR="001D09A4">
              <w:rPr>
                <w:rFonts w:ascii="Arial" w:hAnsi="Arial" w:cs="Arial"/>
                <w:color w:val="000000" w:themeColor="text1"/>
                <w:sz w:val="20"/>
                <w:szCs w:val="20"/>
                <w:lang w:val="es-ES"/>
              </w:rPr>
              <w:t xml:space="preserve">los </w:t>
            </w:r>
            <w:r>
              <w:rPr>
                <w:rFonts w:ascii="Arial" w:hAnsi="Arial" w:cs="Arial"/>
                <w:color w:val="000000" w:themeColor="text1"/>
                <w:sz w:val="20"/>
                <w:szCs w:val="20"/>
                <w:lang w:val="es-ES"/>
              </w:rPr>
              <w:t xml:space="preserve">gerentes públicos </w:t>
            </w:r>
            <w:r w:rsidR="001D09A4" w:rsidRPr="001D09A4">
              <w:rPr>
                <w:rFonts w:ascii="Arial" w:hAnsi="Arial" w:cs="Arial"/>
                <w:color w:val="000000" w:themeColor="text1"/>
                <w:sz w:val="20"/>
                <w:szCs w:val="20"/>
                <w:lang w:val="es-ES"/>
              </w:rPr>
              <w:t>report</w:t>
            </w:r>
            <w:r w:rsidR="001D09A4">
              <w:rPr>
                <w:rFonts w:ascii="Arial" w:hAnsi="Arial" w:cs="Arial"/>
                <w:color w:val="000000" w:themeColor="text1"/>
                <w:sz w:val="20"/>
                <w:szCs w:val="20"/>
                <w:lang w:val="es-ES"/>
              </w:rPr>
              <w:t>en</w:t>
            </w:r>
            <w:r w:rsidR="001D09A4" w:rsidRPr="001D09A4">
              <w:rPr>
                <w:rFonts w:ascii="Arial" w:hAnsi="Arial" w:cs="Arial"/>
                <w:color w:val="000000" w:themeColor="text1"/>
                <w:sz w:val="20"/>
                <w:szCs w:val="20"/>
                <w:lang w:val="es-ES"/>
              </w:rPr>
              <w:t xml:space="preserve"> en el Aplicativo por la Integridad Pública en aplicación del Decreto 830 de 2021, sobre Personas Expuestas Políticamente – PEP</w:t>
            </w:r>
            <w:r w:rsidR="00EE4BBF">
              <w:rPr>
                <w:rFonts w:ascii="Arial" w:hAnsi="Arial" w:cs="Arial"/>
                <w:color w:val="000000" w:themeColor="text1"/>
                <w:sz w:val="20"/>
                <w:szCs w:val="20"/>
                <w:lang w:val="es-ES"/>
              </w:rPr>
              <w:t>.</w:t>
            </w:r>
          </w:p>
          <w:p w14:paraId="4B21D671" w14:textId="017CCE44" w:rsidR="001D09A4" w:rsidRPr="001D09A4" w:rsidRDefault="001D09A4" w:rsidP="001D09A4">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sidRPr="001D09A4">
              <w:rPr>
                <w:rFonts w:ascii="Arial" w:hAnsi="Arial" w:cs="Arial"/>
                <w:color w:val="000000" w:themeColor="text1"/>
                <w:sz w:val="20"/>
                <w:szCs w:val="20"/>
                <w:lang w:val="es-ES"/>
              </w:rPr>
              <w:t xml:space="preserve">Solicitar y validar que </w:t>
            </w:r>
            <w:r>
              <w:rPr>
                <w:rFonts w:ascii="Arial" w:hAnsi="Arial" w:cs="Arial"/>
                <w:color w:val="000000" w:themeColor="text1"/>
                <w:sz w:val="20"/>
                <w:szCs w:val="20"/>
                <w:lang w:val="es-ES"/>
              </w:rPr>
              <w:t xml:space="preserve">los servidores públicos </w:t>
            </w:r>
            <w:r w:rsidRPr="001D09A4">
              <w:rPr>
                <w:rFonts w:ascii="Arial" w:hAnsi="Arial" w:cs="Arial"/>
                <w:color w:val="000000" w:themeColor="text1"/>
                <w:sz w:val="20"/>
                <w:szCs w:val="20"/>
                <w:lang w:val="es-ES"/>
              </w:rPr>
              <w:t>reporten</w:t>
            </w:r>
            <w:r>
              <w:rPr>
                <w:rFonts w:ascii="Arial" w:hAnsi="Arial" w:cs="Arial"/>
                <w:color w:val="000000" w:themeColor="text1"/>
                <w:sz w:val="20"/>
                <w:szCs w:val="20"/>
                <w:lang w:val="es-ES"/>
              </w:rPr>
              <w:t xml:space="preserve"> la información en </w:t>
            </w:r>
            <w:r w:rsidRPr="001D09A4">
              <w:rPr>
                <w:rFonts w:ascii="Arial" w:hAnsi="Arial" w:cs="Arial"/>
                <w:color w:val="000000" w:themeColor="text1"/>
                <w:sz w:val="20"/>
                <w:szCs w:val="20"/>
                <w:lang w:val="es-ES"/>
              </w:rPr>
              <w:t>el Aplicativo por la Integridad Pública en aplicación de la Ley 2013 de 2019</w:t>
            </w:r>
            <w:r w:rsidR="00EE4BBF">
              <w:rPr>
                <w:rFonts w:ascii="Arial" w:hAnsi="Arial" w:cs="Arial"/>
                <w:color w:val="000000" w:themeColor="text1"/>
                <w:sz w:val="20"/>
                <w:szCs w:val="20"/>
                <w:lang w:val="es-ES"/>
              </w:rPr>
              <w:t>.</w:t>
            </w:r>
          </w:p>
        </w:tc>
      </w:tr>
      <w:tr w:rsidR="00034C69" w:rsidRPr="00034C69" w14:paraId="202A0DC3" w14:textId="77777777" w:rsidTr="00B37F0E">
        <w:tc>
          <w:tcPr>
            <w:tcW w:w="2263" w:type="dxa"/>
            <w:vAlign w:val="center"/>
          </w:tcPr>
          <w:p w14:paraId="0502F633" w14:textId="52F871F6" w:rsidR="00034C69" w:rsidRPr="00034C69" w:rsidRDefault="00034C69" w:rsidP="00034C69">
            <w:pPr>
              <w:pStyle w:val="Prrafodelista"/>
              <w:autoSpaceDE w:val="0"/>
              <w:autoSpaceDN w:val="0"/>
              <w:adjustRightInd w:val="0"/>
              <w:ind w:left="0"/>
              <w:jc w:val="both"/>
              <w:outlineLvl w:val="0"/>
              <w:rPr>
                <w:rFonts w:ascii="Arial" w:hAnsi="Arial" w:cs="Arial"/>
                <w:b/>
                <w:bCs/>
                <w:color w:val="000000" w:themeColor="text1"/>
                <w:sz w:val="20"/>
                <w:szCs w:val="20"/>
                <w:lang w:val="es-ES"/>
              </w:rPr>
            </w:pPr>
            <w:r w:rsidRPr="00034C69">
              <w:rPr>
                <w:rFonts w:ascii="Arial" w:hAnsi="Arial" w:cs="Arial"/>
                <w:b/>
                <w:bCs/>
                <w:color w:val="000000" w:themeColor="text1"/>
                <w:sz w:val="20"/>
                <w:szCs w:val="20"/>
                <w:lang w:val="es-ES"/>
              </w:rPr>
              <w:t>Grupo Seguridad y Salud en el Trabajo, Bienestar e Incentivos – Subdirección de Talento Humano</w:t>
            </w:r>
          </w:p>
        </w:tc>
        <w:tc>
          <w:tcPr>
            <w:tcW w:w="7273" w:type="dxa"/>
          </w:tcPr>
          <w:p w14:paraId="144B35A7" w14:textId="77777777" w:rsidR="00034C69" w:rsidRDefault="00103278" w:rsidP="00103278">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Pr>
                <w:rFonts w:ascii="Arial" w:hAnsi="Arial" w:cs="Arial"/>
                <w:color w:val="000000" w:themeColor="text1"/>
                <w:sz w:val="20"/>
                <w:szCs w:val="20"/>
                <w:lang w:val="es-ES"/>
              </w:rPr>
              <w:t>Realizar el autodiagnóstico de la Política de Integridad con la herramienta brindada por el DAFP.</w:t>
            </w:r>
          </w:p>
          <w:p w14:paraId="2AFC43E8" w14:textId="3E4BEAD5" w:rsidR="00103278" w:rsidRDefault="00103278" w:rsidP="00103278">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Pr>
                <w:rFonts w:ascii="Arial" w:hAnsi="Arial" w:cs="Arial"/>
                <w:color w:val="000000" w:themeColor="text1"/>
                <w:sz w:val="20"/>
                <w:szCs w:val="20"/>
                <w:lang w:val="es-ES"/>
              </w:rPr>
              <w:t>Aplicar la encuesta de percepción del Código de Integridad</w:t>
            </w:r>
            <w:r w:rsidR="00EE4BBF">
              <w:rPr>
                <w:rFonts w:ascii="Arial" w:hAnsi="Arial" w:cs="Arial"/>
                <w:color w:val="000000" w:themeColor="text1"/>
                <w:sz w:val="20"/>
                <w:szCs w:val="20"/>
                <w:lang w:val="es-ES"/>
              </w:rPr>
              <w:t>.</w:t>
            </w:r>
          </w:p>
          <w:p w14:paraId="60A81EA7" w14:textId="58869696" w:rsidR="00103278" w:rsidRDefault="00103278" w:rsidP="00103278">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Pr>
                <w:rFonts w:ascii="Arial" w:hAnsi="Arial" w:cs="Arial"/>
                <w:color w:val="000000" w:themeColor="text1"/>
                <w:sz w:val="20"/>
                <w:szCs w:val="20"/>
                <w:lang w:val="es-ES"/>
              </w:rPr>
              <w:t>Diseñar, implementar y evaluar las actividades relacionadas con el código de Integridad y Conflicto de Interés</w:t>
            </w:r>
            <w:r w:rsidR="00EE4BBF">
              <w:rPr>
                <w:rFonts w:ascii="Arial" w:hAnsi="Arial" w:cs="Arial"/>
                <w:color w:val="000000" w:themeColor="text1"/>
                <w:sz w:val="20"/>
                <w:szCs w:val="20"/>
                <w:lang w:val="es-ES"/>
              </w:rPr>
              <w:t>.</w:t>
            </w:r>
          </w:p>
          <w:p w14:paraId="54216D0B" w14:textId="21BFDCCE" w:rsidR="000D0867" w:rsidRDefault="000D0867" w:rsidP="00103278">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sidRPr="000D0867">
              <w:rPr>
                <w:rFonts w:ascii="Arial" w:hAnsi="Arial" w:cs="Arial"/>
                <w:color w:val="000000" w:themeColor="text1"/>
                <w:sz w:val="20"/>
                <w:szCs w:val="20"/>
                <w:lang w:val="es-ES"/>
              </w:rPr>
              <w:t>Desarrol</w:t>
            </w:r>
            <w:r>
              <w:rPr>
                <w:rFonts w:ascii="Arial" w:hAnsi="Arial" w:cs="Arial"/>
                <w:color w:val="000000" w:themeColor="text1"/>
                <w:sz w:val="20"/>
                <w:szCs w:val="20"/>
                <w:lang w:val="es-ES"/>
              </w:rPr>
              <w:t>lar</w:t>
            </w:r>
            <w:r w:rsidRPr="000D0867">
              <w:rPr>
                <w:rFonts w:ascii="Arial" w:hAnsi="Arial" w:cs="Arial"/>
                <w:color w:val="000000" w:themeColor="text1"/>
                <w:sz w:val="20"/>
                <w:szCs w:val="20"/>
                <w:lang w:val="es-ES"/>
              </w:rPr>
              <w:t xml:space="preserve"> actividades de difusión y sensibilización con sus servidores y contratistas</w:t>
            </w:r>
            <w:r w:rsidR="00EE4BBF">
              <w:rPr>
                <w:rFonts w:ascii="Arial" w:hAnsi="Arial" w:cs="Arial"/>
                <w:color w:val="000000" w:themeColor="text1"/>
                <w:sz w:val="20"/>
                <w:szCs w:val="20"/>
                <w:lang w:val="es-ES"/>
              </w:rPr>
              <w:t>.</w:t>
            </w:r>
          </w:p>
          <w:p w14:paraId="42DD7CA3" w14:textId="4906B7A4" w:rsidR="000D0867" w:rsidRDefault="000D0867" w:rsidP="00103278">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Pr>
                <w:rFonts w:ascii="Arial" w:hAnsi="Arial" w:cs="Arial"/>
                <w:color w:val="000000" w:themeColor="text1"/>
                <w:sz w:val="20"/>
                <w:szCs w:val="20"/>
                <w:lang w:val="es-ES"/>
              </w:rPr>
              <w:t>Actualizar los protocolos, guías y demás documentos relacionados con la política de integridad</w:t>
            </w:r>
            <w:r w:rsidR="00EE4BBF">
              <w:rPr>
                <w:rFonts w:ascii="Arial" w:hAnsi="Arial" w:cs="Arial"/>
                <w:color w:val="000000" w:themeColor="text1"/>
                <w:sz w:val="20"/>
                <w:szCs w:val="20"/>
                <w:lang w:val="es-ES"/>
              </w:rPr>
              <w:t>.</w:t>
            </w:r>
          </w:p>
          <w:p w14:paraId="5E94FF4A" w14:textId="117163C7" w:rsidR="000D0867" w:rsidRDefault="000D0867" w:rsidP="00103278">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sidRPr="000D0867">
              <w:rPr>
                <w:rFonts w:ascii="Arial" w:hAnsi="Arial" w:cs="Arial"/>
                <w:color w:val="000000" w:themeColor="text1"/>
                <w:sz w:val="20"/>
                <w:szCs w:val="20"/>
                <w:lang w:val="es-ES"/>
              </w:rPr>
              <w:t>Realiz</w:t>
            </w:r>
            <w:r>
              <w:rPr>
                <w:rFonts w:ascii="Arial" w:hAnsi="Arial" w:cs="Arial"/>
                <w:color w:val="000000" w:themeColor="text1"/>
                <w:sz w:val="20"/>
                <w:szCs w:val="20"/>
                <w:lang w:val="es-ES"/>
              </w:rPr>
              <w:t>ar</w:t>
            </w:r>
            <w:r w:rsidRPr="000D0867">
              <w:rPr>
                <w:rFonts w:ascii="Arial" w:hAnsi="Arial" w:cs="Arial"/>
                <w:color w:val="000000" w:themeColor="text1"/>
                <w:sz w:val="20"/>
                <w:szCs w:val="20"/>
                <w:lang w:val="es-ES"/>
              </w:rPr>
              <w:t xml:space="preserve"> jornadas de capacitación para divulgar información sobre conflictos de intereses y su respectivo trámite (identificación, canales, implicaciones, etc.</w:t>
            </w:r>
          </w:p>
          <w:p w14:paraId="5DABBACC" w14:textId="4B3EF340" w:rsidR="0077321F" w:rsidRPr="00034C69" w:rsidRDefault="0077321F" w:rsidP="00103278">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sidRPr="0077321F">
              <w:rPr>
                <w:rFonts w:ascii="Arial" w:hAnsi="Arial" w:cs="Arial"/>
                <w:color w:val="000000" w:themeColor="text1"/>
                <w:sz w:val="20"/>
                <w:szCs w:val="20"/>
                <w:lang w:val="es-ES"/>
              </w:rPr>
              <w:t>Document</w:t>
            </w:r>
            <w:r>
              <w:rPr>
                <w:rFonts w:ascii="Arial" w:hAnsi="Arial" w:cs="Arial"/>
                <w:color w:val="000000" w:themeColor="text1"/>
                <w:sz w:val="20"/>
                <w:szCs w:val="20"/>
                <w:lang w:val="es-ES"/>
              </w:rPr>
              <w:t xml:space="preserve">ar las </w:t>
            </w:r>
            <w:r w:rsidRPr="0077321F">
              <w:rPr>
                <w:rFonts w:ascii="Arial" w:hAnsi="Arial" w:cs="Arial"/>
                <w:color w:val="000000" w:themeColor="text1"/>
                <w:sz w:val="20"/>
                <w:szCs w:val="20"/>
                <w:lang w:val="es-ES"/>
              </w:rPr>
              <w:t>buenas prácticas y lecciones aprendidas sobre integridad pública</w:t>
            </w:r>
            <w:r w:rsidR="00EE4BBF">
              <w:rPr>
                <w:rFonts w:ascii="Arial" w:hAnsi="Arial" w:cs="Arial"/>
                <w:color w:val="000000" w:themeColor="text1"/>
                <w:sz w:val="20"/>
                <w:szCs w:val="20"/>
                <w:lang w:val="es-ES"/>
              </w:rPr>
              <w:t>.</w:t>
            </w:r>
          </w:p>
        </w:tc>
      </w:tr>
      <w:tr w:rsidR="000D0867" w:rsidRPr="00034C69" w14:paraId="63F57B17" w14:textId="77777777" w:rsidTr="00B37F0E">
        <w:tc>
          <w:tcPr>
            <w:tcW w:w="2263" w:type="dxa"/>
            <w:vAlign w:val="center"/>
          </w:tcPr>
          <w:p w14:paraId="30DC1D19" w14:textId="2461A701" w:rsidR="000D0867" w:rsidRPr="00034C69" w:rsidRDefault="000D0867" w:rsidP="00034C69">
            <w:pPr>
              <w:pStyle w:val="Prrafodelista"/>
              <w:autoSpaceDE w:val="0"/>
              <w:autoSpaceDN w:val="0"/>
              <w:adjustRightInd w:val="0"/>
              <w:ind w:left="0"/>
              <w:jc w:val="both"/>
              <w:outlineLvl w:val="0"/>
              <w:rPr>
                <w:rFonts w:ascii="Arial" w:hAnsi="Arial" w:cs="Arial"/>
                <w:b/>
                <w:bCs/>
                <w:color w:val="000000" w:themeColor="text1"/>
                <w:sz w:val="20"/>
                <w:szCs w:val="20"/>
                <w:lang w:val="es-ES"/>
              </w:rPr>
            </w:pPr>
            <w:r>
              <w:rPr>
                <w:rFonts w:ascii="Arial" w:hAnsi="Arial" w:cs="Arial"/>
                <w:b/>
                <w:bCs/>
                <w:color w:val="000000" w:themeColor="text1"/>
                <w:sz w:val="20"/>
                <w:szCs w:val="20"/>
                <w:lang w:val="es-ES"/>
              </w:rPr>
              <w:t>Grupo Capacitación</w:t>
            </w:r>
            <w:r w:rsidR="00EE4BBF">
              <w:rPr>
                <w:rFonts w:ascii="Arial" w:hAnsi="Arial" w:cs="Arial"/>
                <w:b/>
                <w:bCs/>
                <w:color w:val="000000" w:themeColor="text1"/>
                <w:sz w:val="20"/>
                <w:szCs w:val="20"/>
                <w:lang w:val="es-ES"/>
              </w:rPr>
              <w:t xml:space="preserve"> </w:t>
            </w:r>
            <w:r w:rsidR="00EE4BBF" w:rsidRPr="00034C69">
              <w:rPr>
                <w:rFonts w:ascii="Arial" w:hAnsi="Arial" w:cs="Arial"/>
                <w:b/>
                <w:bCs/>
                <w:color w:val="000000" w:themeColor="text1"/>
                <w:sz w:val="20"/>
                <w:szCs w:val="20"/>
                <w:lang w:val="es-ES"/>
              </w:rPr>
              <w:t>– Subdirección de Talento Humano</w:t>
            </w:r>
          </w:p>
        </w:tc>
        <w:tc>
          <w:tcPr>
            <w:tcW w:w="7273" w:type="dxa"/>
          </w:tcPr>
          <w:p w14:paraId="32A3C3B1" w14:textId="77777777" w:rsidR="000D0867" w:rsidRDefault="000D0867" w:rsidP="00103278">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sidRPr="000D0867">
              <w:rPr>
                <w:rFonts w:ascii="Arial" w:hAnsi="Arial" w:cs="Arial"/>
                <w:color w:val="000000" w:themeColor="text1"/>
                <w:sz w:val="20"/>
                <w:szCs w:val="20"/>
                <w:lang w:val="es-ES"/>
              </w:rPr>
              <w:t>Incorpor</w:t>
            </w:r>
            <w:r>
              <w:rPr>
                <w:rFonts w:ascii="Arial" w:hAnsi="Arial" w:cs="Arial"/>
                <w:color w:val="000000" w:themeColor="text1"/>
                <w:sz w:val="20"/>
                <w:szCs w:val="20"/>
                <w:lang w:val="es-ES"/>
              </w:rPr>
              <w:t>ar</w:t>
            </w:r>
            <w:r w:rsidRPr="000D0867">
              <w:rPr>
                <w:rFonts w:ascii="Arial" w:hAnsi="Arial" w:cs="Arial"/>
                <w:color w:val="000000" w:themeColor="text1"/>
                <w:sz w:val="20"/>
                <w:szCs w:val="20"/>
                <w:lang w:val="es-ES"/>
              </w:rPr>
              <w:t xml:space="preserve"> en el proceso de inducción el curso Integridad, Transparencia y Lucha contra la Corrupción dispuesto por Función Pública</w:t>
            </w:r>
            <w:r>
              <w:rPr>
                <w:rFonts w:ascii="Arial" w:hAnsi="Arial" w:cs="Arial"/>
                <w:color w:val="000000" w:themeColor="text1"/>
                <w:sz w:val="20"/>
                <w:szCs w:val="20"/>
                <w:lang w:val="es-ES"/>
              </w:rPr>
              <w:t>.</w:t>
            </w:r>
          </w:p>
          <w:p w14:paraId="3B47A99D" w14:textId="660AE6A3" w:rsidR="001D09A4" w:rsidRDefault="000D0867" w:rsidP="001D09A4">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sidRPr="000D0867">
              <w:rPr>
                <w:rFonts w:ascii="Arial" w:hAnsi="Arial" w:cs="Arial"/>
                <w:color w:val="000000" w:themeColor="text1"/>
                <w:sz w:val="20"/>
                <w:szCs w:val="20"/>
                <w:lang w:val="es-ES"/>
              </w:rPr>
              <w:t>Promov</w:t>
            </w:r>
            <w:r>
              <w:rPr>
                <w:rFonts w:ascii="Arial" w:hAnsi="Arial" w:cs="Arial"/>
                <w:color w:val="000000" w:themeColor="text1"/>
                <w:sz w:val="20"/>
                <w:szCs w:val="20"/>
                <w:lang w:val="es-ES"/>
              </w:rPr>
              <w:t>er</w:t>
            </w:r>
            <w:r w:rsidRPr="000D0867">
              <w:rPr>
                <w:rFonts w:ascii="Arial" w:hAnsi="Arial" w:cs="Arial"/>
                <w:color w:val="000000" w:themeColor="text1"/>
                <w:sz w:val="20"/>
                <w:szCs w:val="20"/>
                <w:lang w:val="es-ES"/>
              </w:rPr>
              <w:t xml:space="preserve"> una cultura de gestión del conocimiento, preservación de la memoria y aprendizaje institucional</w:t>
            </w:r>
            <w:r w:rsidR="00EE4BBF">
              <w:rPr>
                <w:rFonts w:ascii="Arial" w:hAnsi="Arial" w:cs="Arial"/>
                <w:color w:val="000000" w:themeColor="text1"/>
                <w:sz w:val="20"/>
                <w:szCs w:val="20"/>
                <w:lang w:val="es-ES"/>
              </w:rPr>
              <w:t>.</w:t>
            </w:r>
          </w:p>
          <w:p w14:paraId="075506E0" w14:textId="4D5C3931" w:rsidR="001D09A4" w:rsidRDefault="001D09A4" w:rsidP="001D09A4">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sidRPr="001D09A4">
              <w:rPr>
                <w:rFonts w:ascii="Arial" w:hAnsi="Arial" w:cs="Arial"/>
                <w:color w:val="000000" w:themeColor="text1"/>
                <w:sz w:val="20"/>
                <w:szCs w:val="20"/>
                <w:lang w:val="es-ES"/>
              </w:rPr>
              <w:t>Incluir dentro de sus procesos de capacitación institucional escenarios para mejorar el conocimiento sobre el régimen</w:t>
            </w:r>
            <w:r>
              <w:rPr>
                <w:rFonts w:ascii="Arial" w:hAnsi="Arial" w:cs="Arial"/>
                <w:color w:val="000000" w:themeColor="text1"/>
                <w:sz w:val="20"/>
                <w:szCs w:val="20"/>
                <w:lang w:val="es-ES"/>
              </w:rPr>
              <w:t xml:space="preserve"> </w:t>
            </w:r>
            <w:r w:rsidRPr="001D09A4">
              <w:rPr>
                <w:rFonts w:ascii="Arial" w:hAnsi="Arial" w:cs="Arial"/>
                <w:color w:val="000000" w:themeColor="text1"/>
                <w:sz w:val="20"/>
                <w:szCs w:val="20"/>
                <w:lang w:val="es-ES"/>
              </w:rPr>
              <w:t>disciplinario en lo relacionado con la obligación de denunciar irregularidades</w:t>
            </w:r>
            <w:r w:rsidR="00EE4BBF">
              <w:rPr>
                <w:rFonts w:ascii="Arial" w:hAnsi="Arial" w:cs="Arial"/>
                <w:color w:val="000000" w:themeColor="text1"/>
                <w:sz w:val="20"/>
                <w:szCs w:val="20"/>
                <w:lang w:val="es-ES"/>
              </w:rPr>
              <w:t>.</w:t>
            </w:r>
          </w:p>
        </w:tc>
      </w:tr>
      <w:tr w:rsidR="000D0867" w:rsidRPr="00034C69" w14:paraId="0EB86256" w14:textId="77777777" w:rsidTr="00B37F0E">
        <w:tc>
          <w:tcPr>
            <w:tcW w:w="2263" w:type="dxa"/>
            <w:vAlign w:val="center"/>
          </w:tcPr>
          <w:p w14:paraId="6CD97A8D" w14:textId="76A36C4F" w:rsidR="000D0867" w:rsidRDefault="000D0867" w:rsidP="00034C69">
            <w:pPr>
              <w:pStyle w:val="Prrafodelista"/>
              <w:autoSpaceDE w:val="0"/>
              <w:autoSpaceDN w:val="0"/>
              <w:adjustRightInd w:val="0"/>
              <w:ind w:left="0"/>
              <w:jc w:val="both"/>
              <w:outlineLvl w:val="0"/>
              <w:rPr>
                <w:rFonts w:ascii="Arial" w:hAnsi="Arial" w:cs="Arial"/>
                <w:b/>
                <w:bCs/>
                <w:color w:val="000000" w:themeColor="text1"/>
                <w:sz w:val="20"/>
                <w:szCs w:val="20"/>
                <w:lang w:val="es-ES"/>
              </w:rPr>
            </w:pPr>
            <w:r>
              <w:rPr>
                <w:rFonts w:ascii="Arial" w:hAnsi="Arial" w:cs="Arial"/>
                <w:b/>
                <w:bCs/>
                <w:color w:val="000000" w:themeColor="text1"/>
                <w:sz w:val="20"/>
                <w:szCs w:val="20"/>
                <w:lang w:val="es-ES"/>
              </w:rPr>
              <w:t>Grupo Gestión Contractual- Secretaria General</w:t>
            </w:r>
          </w:p>
        </w:tc>
        <w:tc>
          <w:tcPr>
            <w:tcW w:w="7273" w:type="dxa"/>
          </w:tcPr>
          <w:p w14:paraId="1C6ECD78" w14:textId="203C88E3" w:rsidR="000D0867" w:rsidRDefault="000D0867" w:rsidP="00103278">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sidRPr="000D0867">
              <w:rPr>
                <w:rFonts w:ascii="Arial" w:hAnsi="Arial" w:cs="Arial"/>
                <w:color w:val="000000" w:themeColor="text1"/>
                <w:sz w:val="20"/>
                <w:szCs w:val="20"/>
                <w:lang w:val="es-ES"/>
              </w:rPr>
              <w:t>Revis</w:t>
            </w:r>
            <w:r>
              <w:rPr>
                <w:rFonts w:ascii="Arial" w:hAnsi="Arial" w:cs="Arial"/>
                <w:color w:val="000000" w:themeColor="text1"/>
                <w:sz w:val="20"/>
                <w:szCs w:val="20"/>
                <w:lang w:val="es-ES"/>
              </w:rPr>
              <w:t xml:space="preserve">ar la </w:t>
            </w:r>
            <w:r w:rsidRPr="000D0867">
              <w:rPr>
                <w:rFonts w:ascii="Arial" w:hAnsi="Arial" w:cs="Arial"/>
                <w:color w:val="000000" w:themeColor="text1"/>
                <w:sz w:val="20"/>
                <w:szCs w:val="20"/>
                <w:lang w:val="es-ES"/>
              </w:rPr>
              <w:t>constitución de las personas jurídicas para la verificación de posibles conflictos de intereses de sus socios, junta directiva y representante legal</w:t>
            </w:r>
            <w:r w:rsidR="00EE4BBF">
              <w:rPr>
                <w:rFonts w:ascii="Arial" w:hAnsi="Arial" w:cs="Arial"/>
                <w:color w:val="000000" w:themeColor="text1"/>
                <w:sz w:val="20"/>
                <w:szCs w:val="20"/>
                <w:lang w:val="es-ES"/>
              </w:rPr>
              <w:t>.</w:t>
            </w:r>
          </w:p>
          <w:p w14:paraId="53239A95" w14:textId="4D7BC4DF" w:rsidR="000D0867" w:rsidRDefault="000D0867" w:rsidP="00103278">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sidRPr="000D0867">
              <w:rPr>
                <w:rFonts w:ascii="Arial" w:hAnsi="Arial" w:cs="Arial"/>
                <w:color w:val="000000" w:themeColor="text1"/>
                <w:sz w:val="20"/>
                <w:szCs w:val="20"/>
                <w:lang w:val="es-ES"/>
              </w:rPr>
              <w:lastRenderedPageBreak/>
              <w:t>Verific</w:t>
            </w:r>
            <w:r>
              <w:rPr>
                <w:rFonts w:ascii="Arial" w:hAnsi="Arial" w:cs="Arial"/>
                <w:color w:val="000000" w:themeColor="text1"/>
                <w:sz w:val="20"/>
                <w:szCs w:val="20"/>
                <w:lang w:val="es-ES"/>
              </w:rPr>
              <w:t xml:space="preserve">ar los </w:t>
            </w:r>
            <w:r w:rsidRPr="000D0867">
              <w:rPr>
                <w:rFonts w:ascii="Arial" w:hAnsi="Arial" w:cs="Arial"/>
                <w:color w:val="000000" w:themeColor="text1"/>
                <w:sz w:val="20"/>
                <w:szCs w:val="20"/>
                <w:lang w:val="es-ES"/>
              </w:rPr>
              <w:t>estados financieros con notas de las personas jurídicas para identificar posibles riesgos de corrupción</w:t>
            </w:r>
            <w:r w:rsidR="00EE4BBF">
              <w:rPr>
                <w:rFonts w:ascii="Arial" w:hAnsi="Arial" w:cs="Arial"/>
                <w:color w:val="000000" w:themeColor="text1"/>
                <w:sz w:val="20"/>
                <w:szCs w:val="20"/>
                <w:lang w:val="es-ES"/>
              </w:rPr>
              <w:t>.</w:t>
            </w:r>
          </w:p>
          <w:p w14:paraId="641C803A" w14:textId="77777777" w:rsidR="000D0867" w:rsidRDefault="000D0867" w:rsidP="000D0867">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sidRPr="000D0867">
              <w:rPr>
                <w:rFonts w:ascii="Arial" w:hAnsi="Arial" w:cs="Arial"/>
                <w:color w:val="000000" w:themeColor="text1"/>
                <w:sz w:val="20"/>
                <w:szCs w:val="20"/>
                <w:lang w:val="es-ES"/>
              </w:rPr>
              <w:t>Verifica</w:t>
            </w:r>
            <w:r>
              <w:rPr>
                <w:rFonts w:ascii="Arial" w:hAnsi="Arial" w:cs="Arial"/>
                <w:color w:val="000000" w:themeColor="text1"/>
                <w:sz w:val="20"/>
                <w:szCs w:val="20"/>
                <w:lang w:val="es-ES"/>
              </w:rPr>
              <w:t xml:space="preserve">r los </w:t>
            </w:r>
            <w:r w:rsidRPr="000D0867">
              <w:rPr>
                <w:rFonts w:ascii="Arial" w:hAnsi="Arial" w:cs="Arial"/>
                <w:color w:val="000000" w:themeColor="text1"/>
                <w:sz w:val="20"/>
                <w:szCs w:val="20"/>
                <w:lang w:val="es-ES"/>
              </w:rPr>
              <w:t>antecedentes fiscales y disciplinarios de las personas jurídicas para identificar posibles conflictos de intereses e idoneidad</w:t>
            </w:r>
            <w:r w:rsidR="0077321F">
              <w:rPr>
                <w:rFonts w:ascii="Arial" w:hAnsi="Arial" w:cs="Arial"/>
                <w:color w:val="000000" w:themeColor="text1"/>
                <w:sz w:val="20"/>
                <w:szCs w:val="20"/>
                <w:lang w:val="es-ES"/>
              </w:rPr>
              <w:t>.</w:t>
            </w:r>
          </w:p>
          <w:p w14:paraId="6E3F554D" w14:textId="0CFFD42F" w:rsidR="0077321F" w:rsidRPr="000D0867" w:rsidRDefault="0077321F" w:rsidP="000D0867">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Pr>
                <w:rFonts w:ascii="Arial" w:hAnsi="Arial" w:cs="Arial"/>
                <w:color w:val="000000" w:themeColor="text1"/>
                <w:sz w:val="20"/>
                <w:szCs w:val="20"/>
                <w:lang w:val="es-ES"/>
              </w:rPr>
              <w:t>Solicitar y validar que los contratistas realicen el registro en el aplicativo por la integridad en el momento de la vinculación</w:t>
            </w:r>
            <w:r w:rsidR="00EE4BBF">
              <w:rPr>
                <w:rFonts w:ascii="Arial" w:hAnsi="Arial" w:cs="Arial"/>
                <w:color w:val="000000" w:themeColor="text1"/>
                <w:sz w:val="20"/>
                <w:szCs w:val="20"/>
                <w:lang w:val="es-ES"/>
              </w:rPr>
              <w:t>.</w:t>
            </w:r>
          </w:p>
        </w:tc>
      </w:tr>
      <w:tr w:rsidR="00034C69" w:rsidRPr="00034C69" w14:paraId="27CB070C" w14:textId="77777777" w:rsidTr="00B37F0E">
        <w:tc>
          <w:tcPr>
            <w:tcW w:w="2263" w:type="dxa"/>
            <w:vAlign w:val="center"/>
          </w:tcPr>
          <w:p w14:paraId="4FD11880" w14:textId="002FA9EB" w:rsidR="00034C69" w:rsidRPr="00034C69" w:rsidRDefault="00034C69" w:rsidP="00034C69">
            <w:pPr>
              <w:pStyle w:val="Prrafodelista"/>
              <w:autoSpaceDE w:val="0"/>
              <w:autoSpaceDN w:val="0"/>
              <w:adjustRightInd w:val="0"/>
              <w:ind w:left="0"/>
              <w:jc w:val="both"/>
              <w:outlineLvl w:val="0"/>
              <w:rPr>
                <w:rFonts w:ascii="Arial" w:hAnsi="Arial" w:cs="Arial"/>
                <w:b/>
                <w:bCs/>
                <w:color w:val="000000" w:themeColor="text1"/>
                <w:sz w:val="20"/>
                <w:szCs w:val="20"/>
                <w:lang w:val="es-ES"/>
              </w:rPr>
            </w:pPr>
            <w:r w:rsidRPr="00034C69">
              <w:rPr>
                <w:rFonts w:ascii="Arial" w:hAnsi="Arial" w:cs="Arial"/>
                <w:b/>
                <w:bCs/>
                <w:color w:val="000000" w:themeColor="text1"/>
                <w:sz w:val="20"/>
                <w:szCs w:val="20"/>
                <w:lang w:val="es-ES"/>
              </w:rPr>
              <w:lastRenderedPageBreak/>
              <w:t>Servidores Públicos y Contratistas</w:t>
            </w:r>
          </w:p>
        </w:tc>
        <w:tc>
          <w:tcPr>
            <w:tcW w:w="7273" w:type="dxa"/>
          </w:tcPr>
          <w:p w14:paraId="18BA7692" w14:textId="77777777" w:rsidR="00034C69" w:rsidRDefault="006B32E3" w:rsidP="006B32E3">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Pr>
                <w:rFonts w:ascii="Arial" w:hAnsi="Arial" w:cs="Arial"/>
                <w:color w:val="000000" w:themeColor="text1"/>
                <w:sz w:val="20"/>
                <w:szCs w:val="20"/>
                <w:lang w:val="es-ES"/>
              </w:rPr>
              <w:t>Participar en las actividades de sensibilización y apropiación del Código de Integridad y Conflicto de Interés.</w:t>
            </w:r>
          </w:p>
          <w:p w14:paraId="18804314" w14:textId="77777777" w:rsidR="006B32E3" w:rsidRDefault="006B32E3" w:rsidP="006B32E3">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Pr>
                <w:rFonts w:ascii="Arial" w:hAnsi="Arial" w:cs="Arial"/>
                <w:color w:val="000000" w:themeColor="text1"/>
                <w:sz w:val="20"/>
                <w:szCs w:val="20"/>
                <w:lang w:val="es-ES"/>
              </w:rPr>
              <w:t>Realizar el reporte al jefe inmediato y/o supervisor cuando se encuentre en una situación de posible conflicto de interés.</w:t>
            </w:r>
          </w:p>
          <w:p w14:paraId="23A5B986" w14:textId="460D72F4" w:rsidR="001D09A4" w:rsidRPr="00034C69" w:rsidRDefault="001D09A4" w:rsidP="006B32E3">
            <w:pPr>
              <w:pStyle w:val="Prrafodelista"/>
              <w:numPr>
                <w:ilvl w:val="0"/>
                <w:numId w:val="44"/>
              </w:numPr>
              <w:autoSpaceDE w:val="0"/>
              <w:autoSpaceDN w:val="0"/>
              <w:adjustRightInd w:val="0"/>
              <w:ind w:left="173" w:hanging="173"/>
              <w:jc w:val="both"/>
              <w:outlineLvl w:val="0"/>
              <w:rPr>
                <w:rFonts w:ascii="Arial" w:hAnsi="Arial" w:cs="Arial"/>
                <w:color w:val="000000" w:themeColor="text1"/>
                <w:sz w:val="20"/>
                <w:szCs w:val="20"/>
                <w:lang w:val="es-ES"/>
              </w:rPr>
            </w:pPr>
            <w:r>
              <w:rPr>
                <w:rFonts w:ascii="Arial" w:hAnsi="Arial" w:cs="Arial"/>
                <w:color w:val="000000" w:themeColor="text1"/>
                <w:sz w:val="20"/>
                <w:szCs w:val="20"/>
                <w:lang w:val="es-ES"/>
              </w:rPr>
              <w:t>Diligenciar el aplicativo por la Integridad en la periodicidad indicada por el Grupo de Registro y Control y/o el Grupo de Gestión Contractual</w:t>
            </w:r>
            <w:r w:rsidR="00EE4BBF">
              <w:rPr>
                <w:rFonts w:ascii="Arial" w:hAnsi="Arial" w:cs="Arial"/>
                <w:color w:val="000000" w:themeColor="text1"/>
                <w:sz w:val="20"/>
                <w:szCs w:val="20"/>
                <w:lang w:val="es-ES"/>
              </w:rPr>
              <w:t>.</w:t>
            </w:r>
          </w:p>
        </w:tc>
      </w:tr>
    </w:tbl>
    <w:p w14:paraId="25937B9B" w14:textId="77777777" w:rsidR="00BB5804" w:rsidRPr="00E507A8" w:rsidRDefault="00BB5804" w:rsidP="00BB5804">
      <w:pPr>
        <w:pStyle w:val="NormalWeb"/>
        <w:shd w:val="clear" w:color="auto" w:fill="FFFFFF"/>
        <w:spacing w:before="0" w:beforeAutospacing="0" w:after="0" w:afterAutospacing="0"/>
        <w:jc w:val="both"/>
        <w:rPr>
          <w:rFonts w:ascii="Arial" w:eastAsia="Calibri" w:hAnsi="Arial" w:cs="Arial"/>
          <w:b/>
          <w:bCs/>
          <w:color w:val="000000" w:themeColor="text1"/>
          <w:lang w:eastAsia="en-US"/>
        </w:rPr>
      </w:pPr>
    </w:p>
    <w:p w14:paraId="25F9C1CD" w14:textId="77777777" w:rsidR="00BB5804" w:rsidRPr="00B31B7B" w:rsidRDefault="00BB5804" w:rsidP="00EF5135">
      <w:pPr>
        <w:pStyle w:val="Prrafodelista"/>
        <w:numPr>
          <w:ilvl w:val="0"/>
          <w:numId w:val="39"/>
        </w:numPr>
        <w:autoSpaceDE w:val="0"/>
        <w:autoSpaceDN w:val="0"/>
        <w:adjustRightInd w:val="0"/>
        <w:ind w:left="426" w:hanging="426"/>
        <w:jc w:val="both"/>
        <w:outlineLvl w:val="0"/>
        <w:rPr>
          <w:rFonts w:ascii="Arial" w:hAnsi="Arial" w:cs="Arial"/>
          <w:b/>
          <w:bCs/>
          <w:color w:val="4D6015"/>
          <w:lang w:val="es-ES"/>
        </w:rPr>
      </w:pPr>
      <w:bookmarkStart w:id="7" w:name="_Toc185935829"/>
      <w:r w:rsidRPr="00B31B7B">
        <w:rPr>
          <w:rFonts w:ascii="Arial" w:hAnsi="Arial" w:cs="Arial"/>
          <w:b/>
          <w:bCs/>
          <w:color w:val="4D6015"/>
          <w:lang w:val="es-ES"/>
        </w:rPr>
        <w:t>MARCO LEGAL</w:t>
      </w:r>
      <w:bookmarkEnd w:id="7"/>
    </w:p>
    <w:p w14:paraId="798C9CCD" w14:textId="77777777" w:rsidR="00BB5804" w:rsidRPr="00E507A8" w:rsidRDefault="00BB5804" w:rsidP="00BB5804">
      <w:pPr>
        <w:pStyle w:val="NormalWeb"/>
        <w:shd w:val="clear" w:color="auto" w:fill="FFFFFF"/>
        <w:spacing w:before="0" w:beforeAutospacing="0" w:after="0" w:afterAutospacing="0"/>
        <w:jc w:val="both"/>
        <w:rPr>
          <w:rFonts w:ascii="Arial" w:eastAsia="Calibri" w:hAnsi="Arial" w:cs="Arial"/>
          <w:bCs/>
          <w:color w:val="000000" w:themeColor="text1"/>
          <w:lang w:eastAsia="en-US"/>
        </w:rPr>
      </w:pPr>
    </w:p>
    <w:p w14:paraId="226861AE"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
          <w:bCs/>
          <w:i/>
          <w:iCs/>
          <w:color w:val="000000" w:themeColor="text1"/>
        </w:rPr>
      </w:pPr>
      <w:r w:rsidRPr="00E507A8">
        <w:rPr>
          <w:rFonts w:ascii="Arial" w:hAnsi="Arial" w:cs="Arial"/>
          <w:bCs/>
          <w:color w:val="000000" w:themeColor="text1"/>
        </w:rPr>
        <w:t xml:space="preserve">Ley 1437 de 2011: </w:t>
      </w:r>
      <w:r w:rsidRPr="00E507A8">
        <w:rPr>
          <w:rFonts w:ascii="Arial" w:hAnsi="Arial" w:cs="Arial"/>
          <w:bCs/>
          <w:i/>
          <w:iCs/>
          <w:color w:val="000000" w:themeColor="text1"/>
        </w:rPr>
        <w:t>“Por la cual se expide el Código de Procedimiento Administrativo y de lo Contencioso Administrativo”</w:t>
      </w:r>
    </w:p>
    <w:p w14:paraId="197817C5"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
          <w:bCs/>
          <w:i/>
          <w:iCs/>
          <w:color w:val="000000" w:themeColor="text1"/>
        </w:rPr>
      </w:pPr>
      <w:r w:rsidRPr="00E507A8">
        <w:rPr>
          <w:rFonts w:ascii="Arial" w:hAnsi="Arial" w:cs="Arial"/>
          <w:bCs/>
          <w:color w:val="000000" w:themeColor="text1"/>
        </w:rPr>
        <w:t xml:space="preserve">Ley 1474 de 2011: </w:t>
      </w:r>
      <w:r w:rsidRPr="00E507A8">
        <w:rPr>
          <w:rFonts w:ascii="Arial" w:hAnsi="Arial" w:cs="Arial"/>
          <w:bCs/>
          <w:i/>
          <w:iCs/>
          <w:color w:val="000000" w:themeColor="text1"/>
        </w:rPr>
        <w:t>“Por la cual se dictan normas orientadas a fortalecer los mecanismos de prevención, investigación y sanción de actos de corrupción y la efectividad del control de la gestión pública”</w:t>
      </w:r>
    </w:p>
    <w:p w14:paraId="2F34A5F4"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
          <w:bCs/>
          <w:i/>
          <w:iCs/>
          <w:color w:val="000000" w:themeColor="text1"/>
        </w:rPr>
      </w:pPr>
      <w:r w:rsidRPr="00E507A8">
        <w:rPr>
          <w:rFonts w:ascii="Arial" w:hAnsi="Arial" w:cs="Arial"/>
          <w:bCs/>
          <w:color w:val="000000" w:themeColor="text1"/>
        </w:rPr>
        <w:t xml:space="preserve">Ley 1712 de 2014: </w:t>
      </w:r>
      <w:r w:rsidRPr="00E507A8">
        <w:rPr>
          <w:rFonts w:ascii="Arial" w:hAnsi="Arial" w:cs="Arial"/>
          <w:bCs/>
          <w:i/>
          <w:iCs/>
          <w:color w:val="000000" w:themeColor="text1"/>
        </w:rPr>
        <w:t>“Por medio de la cual se crea la Ley de Transparencia y del Derecho de Acceso a la Información Pública Nacional y se dictan otras disposiciones”.</w:t>
      </w:r>
    </w:p>
    <w:p w14:paraId="11CF3CC3"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
          <w:bCs/>
          <w:i/>
          <w:iCs/>
          <w:color w:val="000000" w:themeColor="text1"/>
        </w:rPr>
      </w:pPr>
      <w:r w:rsidRPr="00E507A8">
        <w:rPr>
          <w:rFonts w:ascii="Arial" w:hAnsi="Arial" w:cs="Arial"/>
          <w:bCs/>
          <w:i/>
          <w:iCs/>
          <w:color w:val="000000" w:themeColor="text1"/>
        </w:rPr>
        <w:t>Decreto 1083 de 2015: “Por medio del cual se expide el Decreto Único Reglamentario del Sector de Función Pública. Título 22, Parte 2, Libro 2”</w:t>
      </w:r>
    </w:p>
    <w:p w14:paraId="565AC461"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
          <w:bCs/>
          <w:color w:val="000000" w:themeColor="text1"/>
        </w:rPr>
      </w:pPr>
      <w:r w:rsidRPr="00E507A8">
        <w:rPr>
          <w:rFonts w:ascii="Arial" w:hAnsi="Arial" w:cs="Arial"/>
          <w:bCs/>
          <w:color w:val="000000" w:themeColor="text1"/>
        </w:rPr>
        <w:t xml:space="preserve">Decreto 1499 de 2017: </w:t>
      </w:r>
      <w:r w:rsidRPr="00E507A8">
        <w:rPr>
          <w:rFonts w:ascii="Arial" w:hAnsi="Arial" w:cs="Arial"/>
          <w:bCs/>
          <w:i/>
          <w:iCs/>
          <w:color w:val="000000" w:themeColor="text1"/>
        </w:rPr>
        <w:t>“Por medio del cual se modifica el Decreto 1083 de 2015, Decreto Único Reglamentario del Sector Función Pública, en lo relacionado con el Sistema de Gestión establecido en el artículo 133 de la Ley 1753 de 2015”</w:t>
      </w:r>
    </w:p>
    <w:p w14:paraId="732C9846"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
          <w:bCs/>
          <w:color w:val="000000" w:themeColor="text1"/>
        </w:rPr>
      </w:pPr>
      <w:r w:rsidRPr="00E507A8">
        <w:rPr>
          <w:rFonts w:ascii="Arial" w:hAnsi="Arial" w:cs="Arial"/>
          <w:bCs/>
          <w:color w:val="000000" w:themeColor="text1"/>
        </w:rPr>
        <w:t xml:space="preserve">Ley 2013 de 2019: </w:t>
      </w:r>
      <w:r w:rsidRPr="00E507A8">
        <w:rPr>
          <w:rFonts w:ascii="Arial" w:hAnsi="Arial" w:cs="Arial"/>
          <w:bCs/>
          <w:i/>
          <w:iCs/>
          <w:color w:val="000000" w:themeColor="text1"/>
        </w:rPr>
        <w:t>“Por medio del cual se busca garantizar el cumplimiento de los principios de transparencia y publicidad mediante la publicación de las declaraciones de bienes, renta y el registro de los conflictos de interés.”</w:t>
      </w:r>
    </w:p>
    <w:p w14:paraId="10DAA9DF"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
          <w:bCs/>
          <w:i/>
          <w:iCs/>
          <w:color w:val="000000" w:themeColor="text1"/>
        </w:rPr>
      </w:pPr>
      <w:r w:rsidRPr="00E507A8">
        <w:rPr>
          <w:rFonts w:ascii="Arial" w:hAnsi="Arial" w:cs="Arial"/>
          <w:bCs/>
          <w:color w:val="000000" w:themeColor="text1"/>
        </w:rPr>
        <w:t>Ley 1952 de 2019</w:t>
      </w:r>
      <w:r w:rsidRPr="00E507A8">
        <w:rPr>
          <w:rFonts w:ascii="Arial" w:hAnsi="Arial" w:cs="Arial"/>
          <w:bCs/>
          <w:i/>
          <w:iCs/>
          <w:color w:val="000000" w:themeColor="text1"/>
        </w:rPr>
        <w:t>: “Por medio de la cual se expide el código general disciplinario se derogan la ley 734 de 2002 y algunas disposiciones de la ley 1474 de 2011, relacionadas con el derecho disciplinario.”</w:t>
      </w:r>
    </w:p>
    <w:p w14:paraId="2FB38DFB"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
          <w:bCs/>
          <w:i/>
          <w:iCs/>
          <w:color w:val="000000" w:themeColor="text1"/>
        </w:rPr>
      </w:pPr>
      <w:r w:rsidRPr="00E507A8">
        <w:rPr>
          <w:rFonts w:ascii="Arial" w:hAnsi="Arial" w:cs="Arial"/>
          <w:bCs/>
          <w:color w:val="000000" w:themeColor="text1"/>
        </w:rPr>
        <w:t xml:space="preserve">Ley 2016 de 2020: </w:t>
      </w:r>
      <w:r w:rsidRPr="00E507A8">
        <w:rPr>
          <w:rFonts w:ascii="Arial" w:hAnsi="Arial" w:cs="Arial"/>
          <w:bCs/>
          <w:i/>
          <w:iCs/>
          <w:color w:val="000000" w:themeColor="text1"/>
        </w:rPr>
        <w:t>“Por la cual se adopta el código de integridad del Servicio Público Colombiano y se dictan otras disposiciones”</w:t>
      </w:r>
    </w:p>
    <w:p w14:paraId="165A91FB" w14:textId="77777777" w:rsidR="00BB5804" w:rsidRPr="00B37F0E" w:rsidRDefault="00BB5804" w:rsidP="00BB5804">
      <w:pPr>
        <w:numPr>
          <w:ilvl w:val="0"/>
          <w:numId w:val="35"/>
        </w:numPr>
        <w:autoSpaceDE w:val="0"/>
        <w:autoSpaceDN w:val="0"/>
        <w:adjustRightInd w:val="0"/>
        <w:ind w:left="426" w:hanging="426"/>
        <w:jc w:val="both"/>
        <w:rPr>
          <w:rFonts w:ascii="Arial" w:hAnsi="Arial" w:cs="Arial"/>
          <w:b/>
          <w:bCs/>
          <w:i/>
          <w:iCs/>
          <w:color w:val="000000" w:themeColor="text1"/>
        </w:rPr>
      </w:pPr>
      <w:r w:rsidRPr="00E507A8">
        <w:rPr>
          <w:rFonts w:ascii="Arial" w:hAnsi="Arial" w:cs="Arial"/>
          <w:bCs/>
          <w:color w:val="000000" w:themeColor="text1"/>
        </w:rPr>
        <w:t xml:space="preserve">Ley 2195 de 2022: </w:t>
      </w:r>
      <w:r w:rsidRPr="00E507A8">
        <w:rPr>
          <w:rFonts w:ascii="Arial" w:hAnsi="Arial" w:cs="Arial"/>
          <w:bCs/>
          <w:i/>
          <w:iCs/>
          <w:color w:val="000000" w:themeColor="text1"/>
        </w:rPr>
        <w:t>“Por medio de la cual se adoptan medidas en materia de transparencia, prevención y lucha contra la corrupción.”</w:t>
      </w:r>
    </w:p>
    <w:p w14:paraId="2B7F4FE5" w14:textId="77777777" w:rsidR="00B37F0E" w:rsidRPr="00E507A8" w:rsidRDefault="00B37F0E" w:rsidP="00B37F0E">
      <w:pPr>
        <w:autoSpaceDE w:val="0"/>
        <w:autoSpaceDN w:val="0"/>
        <w:adjustRightInd w:val="0"/>
        <w:ind w:left="426"/>
        <w:jc w:val="both"/>
        <w:rPr>
          <w:rFonts w:ascii="Arial" w:hAnsi="Arial" w:cs="Arial"/>
          <w:b/>
          <w:bCs/>
          <w:i/>
          <w:iCs/>
          <w:color w:val="000000" w:themeColor="text1"/>
        </w:rPr>
      </w:pPr>
    </w:p>
    <w:p w14:paraId="0D2B516F" w14:textId="77777777" w:rsidR="00BB5804" w:rsidRPr="00CA1549" w:rsidRDefault="00BB5804" w:rsidP="00EF5135">
      <w:pPr>
        <w:pStyle w:val="Prrafodelista"/>
        <w:numPr>
          <w:ilvl w:val="0"/>
          <w:numId w:val="39"/>
        </w:numPr>
        <w:autoSpaceDE w:val="0"/>
        <w:autoSpaceDN w:val="0"/>
        <w:adjustRightInd w:val="0"/>
        <w:ind w:left="426" w:hanging="426"/>
        <w:jc w:val="both"/>
        <w:outlineLvl w:val="0"/>
        <w:rPr>
          <w:rFonts w:ascii="Arial" w:hAnsi="Arial" w:cs="Arial"/>
          <w:b/>
          <w:bCs/>
          <w:color w:val="4D6015"/>
          <w:lang w:val="es-ES"/>
        </w:rPr>
      </w:pPr>
      <w:bookmarkStart w:id="8" w:name="_Toc185935830"/>
      <w:r w:rsidRPr="00CA1549">
        <w:rPr>
          <w:rFonts w:ascii="Arial" w:hAnsi="Arial" w:cs="Arial"/>
          <w:b/>
          <w:bCs/>
          <w:color w:val="4D6015"/>
          <w:lang w:val="es-ES"/>
        </w:rPr>
        <w:t>CONTENIDO</w:t>
      </w:r>
      <w:bookmarkEnd w:id="8"/>
    </w:p>
    <w:p w14:paraId="7DCA0FF7" w14:textId="2B6151A2" w:rsidR="00CA1549" w:rsidRDefault="00CA1549" w:rsidP="00BB5804">
      <w:pPr>
        <w:pStyle w:val="NormalWeb"/>
        <w:shd w:val="clear" w:color="auto" w:fill="FFFFFF"/>
        <w:spacing w:after="0" w:afterAutospacing="0"/>
        <w:jc w:val="both"/>
        <w:rPr>
          <w:rFonts w:ascii="Arial" w:eastAsia="Calibri" w:hAnsi="Arial" w:cs="Arial"/>
          <w:color w:val="000000" w:themeColor="text1"/>
          <w:lang w:eastAsia="en-US"/>
        </w:rPr>
      </w:pPr>
      <w:r>
        <w:rPr>
          <w:rFonts w:ascii="Arial" w:eastAsia="Calibri" w:hAnsi="Arial" w:cs="Arial"/>
          <w:color w:val="000000" w:themeColor="text1"/>
          <w:lang w:eastAsia="en-US"/>
        </w:rPr>
        <w:t>El Modelo Integrado de Planeación y Gestión -MIPG es una herramienta que simplifica e integra los sistemas de desarrollo administrativo y gestión de la calidad y los articula con el sistema de control interno, para hacer los procesos dentro de la entidad más sencillos y eficientes.</w:t>
      </w:r>
    </w:p>
    <w:p w14:paraId="4FCADCCC" w14:textId="2BCCDAD3" w:rsidR="00CA1549" w:rsidRDefault="00CA1549" w:rsidP="00BB5804">
      <w:pPr>
        <w:pStyle w:val="NormalWeb"/>
        <w:shd w:val="clear" w:color="auto" w:fill="FFFFFF"/>
        <w:spacing w:after="0" w:afterAutospacing="0"/>
        <w:jc w:val="both"/>
        <w:rPr>
          <w:rFonts w:ascii="Arial" w:eastAsia="Calibri" w:hAnsi="Arial" w:cs="Arial"/>
          <w:color w:val="000000" w:themeColor="text1"/>
          <w:lang w:eastAsia="en-US"/>
        </w:rPr>
      </w:pPr>
      <w:r>
        <w:rPr>
          <w:rFonts w:ascii="Arial" w:eastAsia="Calibri" w:hAnsi="Arial" w:cs="Arial"/>
          <w:color w:val="000000" w:themeColor="text1"/>
          <w:lang w:eastAsia="en-US"/>
        </w:rPr>
        <w:t xml:space="preserve">MIPG opera a través de la puesta en marcha de 7 dimensiones. Cada dimensión funciona de manera articulada e intercomunicada, entre ellas se agrupan las políticas de gestión y </w:t>
      </w:r>
      <w:r>
        <w:rPr>
          <w:rFonts w:ascii="Arial" w:eastAsia="Calibri" w:hAnsi="Arial" w:cs="Arial"/>
          <w:color w:val="000000" w:themeColor="text1"/>
          <w:lang w:eastAsia="en-US"/>
        </w:rPr>
        <w:lastRenderedPageBreak/>
        <w:t>desempeño institucional por área que permiten que se implemente el modelo de manera adecuada y fácil.</w:t>
      </w:r>
      <w:r w:rsidR="00F50D30">
        <w:rPr>
          <w:rStyle w:val="Refdenotaalpie"/>
          <w:rFonts w:ascii="Arial" w:eastAsia="Calibri" w:hAnsi="Arial" w:cs="Arial"/>
          <w:color w:val="000000" w:themeColor="text1"/>
          <w:lang w:eastAsia="en-US"/>
        </w:rPr>
        <w:footnoteReference w:id="1"/>
      </w:r>
    </w:p>
    <w:p w14:paraId="162C3DE8" w14:textId="4E2D52F2" w:rsidR="00F50D30" w:rsidRPr="00F50D30" w:rsidRDefault="00F50D30" w:rsidP="00F50D30">
      <w:pPr>
        <w:pStyle w:val="NormalWeb"/>
        <w:shd w:val="clear" w:color="auto" w:fill="FFFFFF"/>
        <w:jc w:val="both"/>
        <w:rPr>
          <w:rFonts w:ascii="Arial" w:eastAsia="Calibri" w:hAnsi="Arial" w:cs="Arial"/>
          <w:color w:val="000000" w:themeColor="text1"/>
          <w:lang w:eastAsia="en-US"/>
        </w:rPr>
      </w:pPr>
      <w:r>
        <w:rPr>
          <w:rFonts w:ascii="Arial" w:eastAsia="Calibri" w:hAnsi="Arial" w:cs="Arial"/>
          <w:color w:val="000000" w:themeColor="text1"/>
          <w:lang w:eastAsia="en-US"/>
        </w:rPr>
        <w:t>Una de estas 7 dimensiones, es la Dimensión de Talento Humano, e</w:t>
      </w:r>
      <w:r w:rsidRPr="00F50D30">
        <w:rPr>
          <w:rFonts w:ascii="Arial" w:eastAsia="Calibri" w:hAnsi="Arial" w:cs="Arial"/>
          <w:color w:val="000000" w:themeColor="text1"/>
          <w:lang w:eastAsia="en-US"/>
        </w:rPr>
        <w:t>l propósito de esta dimensión es ofrecerle a la entidad pública las herramientas para gestionar adecuadamente su talento humano a través del ciclo de vida del servidor público (ingreso, desarrollo y retiro), de acuerdo con las prioridades estratégicas de la entidad, las normas que les rigen en materia de personal, y la garantía del derecho fundamental al diálogo social y a la concertación como principal mecanismo para resolver las controversias laborales; promoviendo siempre la integridad en el ejercicio de las funciones y competencias de los servidores públicos.</w:t>
      </w:r>
      <w:r>
        <w:rPr>
          <w:rStyle w:val="Refdenotaalpie"/>
          <w:rFonts w:ascii="Arial" w:eastAsia="Calibri" w:hAnsi="Arial" w:cs="Arial"/>
          <w:color w:val="000000" w:themeColor="text1"/>
          <w:lang w:eastAsia="en-US"/>
        </w:rPr>
        <w:footnoteReference w:id="2"/>
      </w:r>
    </w:p>
    <w:p w14:paraId="396978E4" w14:textId="6BCAC0D4" w:rsidR="00D749A4" w:rsidRDefault="00F50D30" w:rsidP="00FC7D97">
      <w:pPr>
        <w:pStyle w:val="NormalWeb"/>
        <w:shd w:val="clear" w:color="auto" w:fill="FFFFFF"/>
        <w:jc w:val="both"/>
        <w:rPr>
          <w:rFonts w:ascii="Arial" w:eastAsia="Calibri" w:hAnsi="Arial" w:cs="Arial"/>
          <w:color w:val="000000" w:themeColor="text1"/>
          <w:lang w:eastAsia="en-US"/>
        </w:rPr>
      </w:pPr>
      <w:r>
        <w:rPr>
          <w:rFonts w:ascii="Arial" w:eastAsia="Calibri" w:hAnsi="Arial" w:cs="Arial"/>
          <w:color w:val="000000" w:themeColor="text1"/>
          <w:lang w:eastAsia="en-US"/>
        </w:rPr>
        <w:t>Para el desarrollo de esta dimensión se deben tener en cuenta los lineamientos de una de sus políticas, que es la Política de Integridad</w:t>
      </w:r>
      <w:r w:rsidR="00FC7D97">
        <w:rPr>
          <w:rFonts w:ascii="Arial" w:eastAsia="Calibri" w:hAnsi="Arial" w:cs="Arial"/>
          <w:color w:val="000000" w:themeColor="text1"/>
          <w:lang w:eastAsia="en-US"/>
        </w:rPr>
        <w:t xml:space="preserve">. </w:t>
      </w:r>
      <w:r w:rsidR="00D749A4" w:rsidRPr="00D749A4">
        <w:rPr>
          <w:rFonts w:ascii="Arial" w:eastAsia="Calibri" w:hAnsi="Arial" w:cs="Arial"/>
          <w:color w:val="000000" w:themeColor="text1"/>
          <w:lang w:eastAsia="en-US"/>
        </w:rPr>
        <w:t xml:space="preserve">El propósito de esta política es la apuesta por la integridad pública, que consiste en la unión y coordinación de acciones que se desarrollan por parte de las entidades, los servidores y los ciudadanos. Según el economista estadounidense Anthony </w:t>
      </w:r>
      <w:proofErr w:type="spellStart"/>
      <w:r w:rsidR="00D749A4" w:rsidRPr="00D749A4">
        <w:rPr>
          <w:rFonts w:ascii="Arial" w:eastAsia="Calibri" w:hAnsi="Arial" w:cs="Arial"/>
          <w:color w:val="000000" w:themeColor="text1"/>
          <w:lang w:eastAsia="en-US"/>
        </w:rPr>
        <w:t>Downs</w:t>
      </w:r>
      <w:proofErr w:type="spellEnd"/>
      <w:r w:rsidR="00D749A4" w:rsidRPr="00D749A4">
        <w:rPr>
          <w:rFonts w:ascii="Arial" w:eastAsia="Calibri" w:hAnsi="Arial" w:cs="Arial"/>
          <w:color w:val="000000" w:themeColor="text1"/>
          <w:lang w:eastAsia="en-US"/>
        </w:rPr>
        <w:t xml:space="preserve"> </w:t>
      </w:r>
      <w:r w:rsidR="00D749A4" w:rsidRPr="00D749A4">
        <w:rPr>
          <w:rFonts w:ascii="Arial" w:eastAsia="Calibri" w:hAnsi="Arial" w:cs="Arial"/>
          <w:i/>
          <w:iCs/>
          <w:color w:val="000000" w:themeColor="text1"/>
          <w:lang w:eastAsia="en-US"/>
        </w:rPr>
        <w:t>“la integridad consiste en la coherencia entre las declaraciones y las realizaciones”</w:t>
      </w:r>
      <w:r w:rsidR="00D749A4">
        <w:rPr>
          <w:rStyle w:val="Refdenotaalpie"/>
          <w:rFonts w:ascii="Arial" w:eastAsia="Calibri" w:hAnsi="Arial" w:cs="Arial"/>
          <w:i/>
          <w:iCs/>
          <w:color w:val="000000" w:themeColor="text1"/>
          <w:lang w:eastAsia="en-US"/>
        </w:rPr>
        <w:footnoteReference w:id="3"/>
      </w:r>
      <w:r w:rsidR="00D749A4" w:rsidRPr="00D749A4">
        <w:rPr>
          <w:rFonts w:ascii="Arial" w:eastAsia="Calibri" w:hAnsi="Arial" w:cs="Arial"/>
          <w:color w:val="000000" w:themeColor="text1"/>
          <w:lang w:eastAsia="en-US"/>
        </w:rPr>
        <w:t>, entendiéndose esta como una característica personal, que en el sector público también se refiere al cumplimiento de la promesa que cada servidor le hace al Estado y a la ciudadanía de ejercer a cabalidad su labor.  Visto de este marco se construye el Código de Integridad del Servicio Público como una herramienta que busca ser implementada y apropiada por los servidores.</w:t>
      </w:r>
      <w:r w:rsidR="00D749A4">
        <w:rPr>
          <w:rStyle w:val="Refdenotaalpie"/>
          <w:rFonts w:ascii="Arial" w:eastAsia="Calibri" w:hAnsi="Arial" w:cs="Arial"/>
          <w:color w:val="000000" w:themeColor="text1"/>
          <w:lang w:eastAsia="en-US"/>
        </w:rPr>
        <w:footnoteReference w:id="4"/>
      </w:r>
    </w:p>
    <w:p w14:paraId="442A9358" w14:textId="041BCBE3" w:rsidR="00BB5804" w:rsidRPr="00E507A8" w:rsidRDefault="00BB5804" w:rsidP="00FC7D97">
      <w:pPr>
        <w:pStyle w:val="NormalWeb"/>
        <w:shd w:val="clear" w:color="auto" w:fill="FFFFFF"/>
        <w:jc w:val="both"/>
        <w:rPr>
          <w:rFonts w:ascii="Arial" w:eastAsia="Calibri" w:hAnsi="Arial" w:cs="Arial"/>
          <w:color w:val="000000" w:themeColor="text1"/>
          <w:lang w:eastAsia="en-US"/>
        </w:rPr>
      </w:pPr>
      <w:r w:rsidRPr="00E507A8">
        <w:rPr>
          <w:rFonts w:ascii="Arial" w:eastAsia="Calibri" w:hAnsi="Arial" w:cs="Arial"/>
          <w:color w:val="000000" w:themeColor="text1"/>
          <w:lang w:eastAsia="en-US"/>
        </w:rPr>
        <w:t>La función pública</w:t>
      </w:r>
      <w:r w:rsidRPr="00E507A8">
        <w:rPr>
          <w:rFonts w:ascii="Arial" w:eastAsia="Calibri" w:hAnsi="Arial" w:cs="Arial"/>
          <w:color w:val="000000" w:themeColor="text1"/>
          <w:vertAlign w:val="superscript"/>
          <w:lang w:eastAsia="en-US"/>
        </w:rPr>
        <w:t xml:space="preserve"> </w:t>
      </w:r>
      <w:r w:rsidRPr="00E507A8">
        <w:rPr>
          <w:rFonts w:ascii="Arial" w:eastAsia="Calibri" w:hAnsi="Arial" w:cs="Arial"/>
          <w:color w:val="000000" w:themeColor="text1"/>
          <w:lang w:eastAsia="en-US"/>
        </w:rPr>
        <w:t>elaboró y adoptó un código que establece los mínimos aspectos homogéneos de integridad que sirve para todas y todos los servidores públicos y contiene aspectos como:</w:t>
      </w:r>
    </w:p>
    <w:p w14:paraId="71532DB9"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
          <w:bCs/>
          <w:color w:val="000000" w:themeColor="text1"/>
        </w:rPr>
      </w:pPr>
      <w:r w:rsidRPr="00E507A8">
        <w:rPr>
          <w:rFonts w:ascii="Arial" w:hAnsi="Arial" w:cs="Arial"/>
          <w:bCs/>
          <w:color w:val="000000" w:themeColor="text1"/>
        </w:rPr>
        <w:t>Contar con el liderazgo del equipo directivo y la coordinación de las áreas de gestión humana.</w:t>
      </w:r>
    </w:p>
    <w:p w14:paraId="1F0E0633"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
          <w:bCs/>
          <w:color w:val="000000" w:themeColor="text1"/>
        </w:rPr>
      </w:pPr>
      <w:r w:rsidRPr="00E507A8">
        <w:rPr>
          <w:rFonts w:ascii="Arial" w:hAnsi="Arial" w:cs="Arial"/>
          <w:bCs/>
          <w:color w:val="000000" w:themeColor="text1"/>
        </w:rPr>
        <w:t>Llevar a cabo permanentemente ejercicios participativos para la divulgación y apropiación de los valores y principios propuestos en el Código de Integridad.</w:t>
      </w:r>
    </w:p>
    <w:p w14:paraId="78108CE5"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
          <w:bCs/>
          <w:color w:val="000000" w:themeColor="text1"/>
        </w:rPr>
      </w:pPr>
      <w:r w:rsidRPr="00E507A8">
        <w:rPr>
          <w:rFonts w:ascii="Arial" w:hAnsi="Arial" w:cs="Arial"/>
          <w:bCs/>
          <w:color w:val="000000" w:themeColor="text1"/>
        </w:rPr>
        <w:t>Establecer un sistema de seguimiento y evaluación de la implementación del Código para garantizar su cumplimiento por parte de los servidores en el ejercicio de las funciones.</w:t>
      </w:r>
    </w:p>
    <w:p w14:paraId="2DFA1A23"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
          <w:bCs/>
          <w:color w:val="000000" w:themeColor="text1"/>
        </w:rPr>
      </w:pPr>
      <w:r w:rsidRPr="00E507A8">
        <w:rPr>
          <w:rFonts w:ascii="Arial" w:hAnsi="Arial" w:cs="Arial"/>
          <w:bCs/>
          <w:color w:val="000000" w:themeColor="text1"/>
        </w:rPr>
        <w:t>Promover que el contacto de los servidores con el Código sea experiencial de tal manera que surjan en ellas reflexiones acerca de su quehacer y rol como servidores públicos que eventualmente conduzcan a cambios en su comportamiento</w:t>
      </w:r>
    </w:p>
    <w:p w14:paraId="6EC98EBF" w14:textId="5E2518D7" w:rsidR="00BB5804" w:rsidRPr="00E507A8" w:rsidRDefault="00BB5804" w:rsidP="00BB5804">
      <w:pPr>
        <w:numPr>
          <w:ilvl w:val="0"/>
          <w:numId w:val="35"/>
        </w:numPr>
        <w:autoSpaceDE w:val="0"/>
        <w:autoSpaceDN w:val="0"/>
        <w:adjustRightInd w:val="0"/>
        <w:ind w:left="426" w:hanging="426"/>
        <w:jc w:val="both"/>
        <w:rPr>
          <w:rFonts w:ascii="Arial" w:hAnsi="Arial" w:cs="Arial"/>
          <w:b/>
          <w:bCs/>
          <w:color w:val="000000" w:themeColor="text1"/>
        </w:rPr>
      </w:pPr>
      <w:r w:rsidRPr="00E507A8">
        <w:rPr>
          <w:rFonts w:ascii="Arial" w:hAnsi="Arial" w:cs="Arial"/>
          <w:bCs/>
          <w:color w:val="000000" w:themeColor="text1"/>
        </w:rPr>
        <w:t>Adoptar y apropiar el Código de Integridad, y de conformidad con las particularidades y autonomía de cada entidad pública, adicionar principios de acción (“lo que hago” “lo que no hago”) a los cinco valores establecidos en el Código e incluir hasta dos valores adicionales, acompañando este código con una caja de Herramienta que plantea actividades diseñadas para generar tres fenómenos que promueven el cambio</w:t>
      </w:r>
      <w:r w:rsidR="00FC7D97">
        <w:rPr>
          <w:rFonts w:ascii="Arial" w:hAnsi="Arial" w:cs="Arial"/>
          <w:bCs/>
          <w:color w:val="000000" w:themeColor="text1"/>
        </w:rPr>
        <w:t>.</w:t>
      </w:r>
    </w:p>
    <w:p w14:paraId="45763404"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
          <w:bCs/>
          <w:color w:val="000000" w:themeColor="text1"/>
        </w:rPr>
      </w:pPr>
      <w:r w:rsidRPr="00E507A8">
        <w:rPr>
          <w:rFonts w:ascii="Arial" w:hAnsi="Arial" w:cs="Arial"/>
          <w:bCs/>
          <w:color w:val="000000" w:themeColor="text1"/>
        </w:rPr>
        <w:lastRenderedPageBreak/>
        <w:t>Se disponga de espacios para el fomento de mecanismos de diálogo sobre el servicio público como fin del Estado, para identificar los valores relacionados con éste y desarrollar el hábito de actuar de forma coherente con ellos.</w:t>
      </w:r>
    </w:p>
    <w:p w14:paraId="62B65664" w14:textId="77777777" w:rsidR="00BB5804" w:rsidRPr="00E507A8" w:rsidRDefault="00BB5804" w:rsidP="00BB5804">
      <w:pPr>
        <w:numPr>
          <w:ilvl w:val="0"/>
          <w:numId w:val="35"/>
        </w:numPr>
        <w:autoSpaceDE w:val="0"/>
        <w:autoSpaceDN w:val="0"/>
        <w:adjustRightInd w:val="0"/>
        <w:ind w:left="426" w:hanging="426"/>
        <w:jc w:val="both"/>
        <w:rPr>
          <w:rFonts w:ascii="Arial" w:hAnsi="Arial" w:cs="Arial"/>
          <w:b/>
          <w:bCs/>
          <w:color w:val="000000" w:themeColor="text1"/>
        </w:rPr>
      </w:pPr>
      <w:r w:rsidRPr="00E507A8">
        <w:rPr>
          <w:rFonts w:ascii="Arial" w:hAnsi="Arial" w:cs="Arial"/>
          <w:bCs/>
          <w:color w:val="000000" w:themeColor="text1"/>
        </w:rPr>
        <w:t>Se apliquen mecanismos que permitan vigilar la integridad de las actuaciones de quienes ejercen las funciones públicas y se gestionen adecuadamente las situaciones de conflictos que puedan surgir entre particulares que como ciudadanos pudieran tener.</w:t>
      </w:r>
    </w:p>
    <w:p w14:paraId="081D2B79" w14:textId="138CBBAC" w:rsidR="00BB5804" w:rsidRPr="00527AB0" w:rsidRDefault="00BB5804" w:rsidP="00BB5804">
      <w:pPr>
        <w:numPr>
          <w:ilvl w:val="0"/>
          <w:numId w:val="35"/>
        </w:numPr>
        <w:autoSpaceDE w:val="0"/>
        <w:autoSpaceDN w:val="0"/>
        <w:adjustRightInd w:val="0"/>
        <w:ind w:left="426" w:hanging="426"/>
        <w:jc w:val="both"/>
        <w:rPr>
          <w:rFonts w:ascii="Arial" w:hAnsi="Arial" w:cs="Arial"/>
          <w:b/>
          <w:bCs/>
          <w:color w:val="000000" w:themeColor="text1"/>
        </w:rPr>
      </w:pPr>
      <w:r w:rsidRPr="00E507A8">
        <w:rPr>
          <w:rFonts w:ascii="Arial" w:hAnsi="Arial" w:cs="Arial"/>
          <w:bCs/>
          <w:color w:val="000000" w:themeColor="text1"/>
        </w:rPr>
        <w:t>Se articulen los elementos de la infraestructura de integridad institucional (códigos, conflicto de interés, comités, canales de denuncia y seguimiento) para poder establecer las prioridades en las situaciones que atenten o lesionen la moralidad en la administración pública, incluyendo actividades pedagógicas e informativas sobre temas asociados con la integridad, los deberes y las responsabilidades en la función pública, generando un cambio cultural de impacto en la entidad.</w:t>
      </w:r>
    </w:p>
    <w:p w14:paraId="5875FC10" w14:textId="77777777" w:rsidR="00527AB0" w:rsidRPr="00FC7D97" w:rsidRDefault="00527AB0" w:rsidP="00527AB0">
      <w:pPr>
        <w:autoSpaceDE w:val="0"/>
        <w:autoSpaceDN w:val="0"/>
        <w:adjustRightInd w:val="0"/>
        <w:ind w:left="426"/>
        <w:jc w:val="both"/>
        <w:rPr>
          <w:rFonts w:ascii="Arial" w:hAnsi="Arial" w:cs="Arial"/>
          <w:b/>
          <w:bCs/>
          <w:color w:val="000000" w:themeColor="text1"/>
        </w:rPr>
      </w:pPr>
    </w:p>
    <w:p w14:paraId="160DDB08" w14:textId="1370954D" w:rsidR="00FC7D97" w:rsidRDefault="00FC7D97" w:rsidP="00FC7D97">
      <w:pPr>
        <w:autoSpaceDE w:val="0"/>
        <w:autoSpaceDN w:val="0"/>
        <w:adjustRightInd w:val="0"/>
        <w:jc w:val="both"/>
        <w:rPr>
          <w:rFonts w:ascii="Arial" w:hAnsi="Arial" w:cs="Arial"/>
          <w:bCs/>
          <w:color w:val="000000" w:themeColor="text1"/>
        </w:rPr>
      </w:pPr>
      <w:r>
        <w:rPr>
          <w:rFonts w:ascii="Arial" w:hAnsi="Arial" w:cs="Arial"/>
          <w:bCs/>
          <w:color w:val="000000" w:themeColor="text1"/>
        </w:rPr>
        <w:t xml:space="preserve">En la Unidad Nacional de Protección se adoptaron los 5 valores transversales para todas las entidades públicas y mediante un proceso </w:t>
      </w:r>
      <w:r w:rsidR="00902C48">
        <w:rPr>
          <w:rFonts w:ascii="Arial" w:hAnsi="Arial" w:cs="Arial"/>
          <w:bCs/>
          <w:color w:val="000000" w:themeColor="text1"/>
        </w:rPr>
        <w:t>participativo</w:t>
      </w:r>
      <w:r>
        <w:rPr>
          <w:rFonts w:ascii="Arial" w:hAnsi="Arial" w:cs="Arial"/>
          <w:bCs/>
          <w:color w:val="000000" w:themeColor="text1"/>
        </w:rPr>
        <w:t xml:space="preserve">, los </w:t>
      </w:r>
      <w:r w:rsidR="00902C48">
        <w:rPr>
          <w:rFonts w:ascii="Arial" w:hAnsi="Arial" w:cs="Arial"/>
          <w:bCs/>
          <w:color w:val="000000" w:themeColor="text1"/>
        </w:rPr>
        <w:t>servidores</w:t>
      </w:r>
      <w:r>
        <w:rPr>
          <w:rFonts w:ascii="Arial" w:hAnsi="Arial" w:cs="Arial"/>
          <w:bCs/>
          <w:color w:val="000000" w:themeColor="text1"/>
        </w:rPr>
        <w:t xml:space="preserve"> de la UNP escogieron dos valores adicionales, los cuales están más relacionados con la misionalidad de la entidad</w:t>
      </w:r>
      <w:r w:rsidR="00902C48">
        <w:rPr>
          <w:rFonts w:ascii="Arial" w:hAnsi="Arial" w:cs="Arial"/>
          <w:bCs/>
          <w:color w:val="000000" w:themeColor="text1"/>
        </w:rPr>
        <w:t>, de esta manera la definición de los valores institucionales de la Unidad Nacional de Protección es:</w:t>
      </w:r>
    </w:p>
    <w:p w14:paraId="7E917D09" w14:textId="77777777" w:rsidR="00902C48" w:rsidRPr="00E507A8" w:rsidRDefault="00902C48" w:rsidP="00FC7D97">
      <w:pPr>
        <w:autoSpaceDE w:val="0"/>
        <w:autoSpaceDN w:val="0"/>
        <w:adjustRightInd w:val="0"/>
        <w:jc w:val="both"/>
        <w:rPr>
          <w:rFonts w:ascii="Arial" w:hAnsi="Arial" w:cs="Arial"/>
          <w:b/>
          <w:bCs/>
          <w:color w:val="000000" w:themeColor="text1"/>
        </w:rPr>
      </w:pPr>
    </w:p>
    <w:p w14:paraId="364089AE" w14:textId="6046233A" w:rsidR="0053272E" w:rsidRDefault="0053272E" w:rsidP="00EF5135">
      <w:pPr>
        <w:pStyle w:val="Prrafodelista"/>
        <w:numPr>
          <w:ilvl w:val="1"/>
          <w:numId w:val="39"/>
        </w:numPr>
        <w:autoSpaceDE w:val="0"/>
        <w:autoSpaceDN w:val="0"/>
        <w:adjustRightInd w:val="0"/>
        <w:ind w:left="567" w:hanging="567"/>
        <w:jc w:val="both"/>
        <w:outlineLvl w:val="1"/>
        <w:rPr>
          <w:rFonts w:ascii="Arial" w:hAnsi="Arial" w:cs="Arial"/>
          <w:b/>
          <w:bCs/>
          <w:color w:val="4D6015"/>
          <w:lang w:val="es-ES"/>
        </w:rPr>
      </w:pPr>
      <w:bookmarkStart w:id="9" w:name="_Toc185935831"/>
      <w:r>
        <w:rPr>
          <w:rFonts w:ascii="Arial" w:hAnsi="Arial" w:cs="Arial"/>
          <w:b/>
          <w:bCs/>
          <w:color w:val="4D6015"/>
          <w:lang w:val="es-ES"/>
        </w:rPr>
        <w:t>DIAGNÓSTICO</w:t>
      </w:r>
      <w:bookmarkEnd w:id="9"/>
    </w:p>
    <w:p w14:paraId="256C3F82" w14:textId="77777777" w:rsidR="0053272E" w:rsidRDefault="0053272E" w:rsidP="0053272E">
      <w:pPr>
        <w:pStyle w:val="Prrafodelista"/>
        <w:autoSpaceDE w:val="0"/>
        <w:autoSpaceDN w:val="0"/>
        <w:adjustRightInd w:val="0"/>
        <w:ind w:left="567"/>
        <w:jc w:val="both"/>
        <w:rPr>
          <w:rFonts w:ascii="Arial" w:hAnsi="Arial" w:cs="Arial"/>
          <w:b/>
          <w:bCs/>
          <w:color w:val="4D6015"/>
          <w:lang w:val="es-ES"/>
        </w:rPr>
      </w:pPr>
    </w:p>
    <w:p w14:paraId="491F5722" w14:textId="3880A1C1" w:rsidR="00C10646" w:rsidRPr="00C10646" w:rsidRDefault="00C10646" w:rsidP="00EF5135">
      <w:pPr>
        <w:pStyle w:val="Prrafodelista"/>
        <w:numPr>
          <w:ilvl w:val="2"/>
          <w:numId w:val="39"/>
        </w:numPr>
        <w:autoSpaceDE w:val="0"/>
        <w:autoSpaceDN w:val="0"/>
        <w:adjustRightInd w:val="0"/>
        <w:ind w:left="709" w:hanging="709"/>
        <w:jc w:val="both"/>
        <w:outlineLvl w:val="2"/>
        <w:rPr>
          <w:rFonts w:ascii="Arial" w:hAnsi="Arial" w:cs="Arial"/>
          <w:b/>
          <w:bCs/>
          <w:color w:val="000000" w:themeColor="text1"/>
          <w:lang w:val="es-ES"/>
        </w:rPr>
      </w:pPr>
      <w:bookmarkStart w:id="10" w:name="_Toc185935832"/>
      <w:r w:rsidRPr="00C10646">
        <w:rPr>
          <w:rFonts w:ascii="Arial" w:hAnsi="Arial" w:cs="Arial"/>
          <w:b/>
          <w:bCs/>
          <w:color w:val="000000" w:themeColor="text1"/>
          <w:lang w:val="es-ES"/>
        </w:rPr>
        <w:t>Resultado Índice de Desempeño Institucional</w:t>
      </w:r>
      <w:bookmarkEnd w:id="10"/>
    </w:p>
    <w:p w14:paraId="63FBFA68" w14:textId="77777777" w:rsidR="00C10646" w:rsidRDefault="00C10646" w:rsidP="00C10646">
      <w:pPr>
        <w:autoSpaceDE w:val="0"/>
        <w:autoSpaceDN w:val="0"/>
        <w:adjustRightInd w:val="0"/>
        <w:jc w:val="both"/>
        <w:rPr>
          <w:rFonts w:ascii="Arial" w:hAnsi="Arial" w:cs="Arial"/>
          <w:color w:val="000000" w:themeColor="text1"/>
          <w:lang w:val="es-ES"/>
        </w:rPr>
      </w:pPr>
    </w:p>
    <w:p w14:paraId="0FC477A9" w14:textId="7E963854" w:rsidR="0053272E" w:rsidRPr="00C10646" w:rsidRDefault="0053272E" w:rsidP="00C10646">
      <w:pPr>
        <w:autoSpaceDE w:val="0"/>
        <w:autoSpaceDN w:val="0"/>
        <w:adjustRightInd w:val="0"/>
        <w:jc w:val="both"/>
        <w:rPr>
          <w:rFonts w:ascii="Arial" w:hAnsi="Arial" w:cs="Arial"/>
          <w:color w:val="000000" w:themeColor="text1"/>
          <w:lang w:val="es-ES"/>
        </w:rPr>
      </w:pPr>
      <w:r w:rsidRPr="00C10646">
        <w:rPr>
          <w:rFonts w:ascii="Arial" w:hAnsi="Arial" w:cs="Arial"/>
          <w:color w:val="000000" w:themeColor="text1"/>
          <w:lang w:val="es-ES"/>
        </w:rPr>
        <w:t>Es una propuesta de medición que permite hacer un análisis en el tiempo, de los cambios en la percepción de los valores en los servidores públicos y colaboradores, para definir los aspectos o estrategias que hay que priorizar para la siguiente vigencia.</w:t>
      </w:r>
    </w:p>
    <w:p w14:paraId="55D33918" w14:textId="77777777" w:rsidR="0053272E" w:rsidRDefault="0053272E" w:rsidP="0053272E">
      <w:pPr>
        <w:pStyle w:val="Prrafodelista"/>
        <w:autoSpaceDE w:val="0"/>
        <w:autoSpaceDN w:val="0"/>
        <w:adjustRightInd w:val="0"/>
        <w:ind w:left="567"/>
        <w:jc w:val="both"/>
        <w:rPr>
          <w:rFonts w:ascii="Arial" w:hAnsi="Arial" w:cs="Arial"/>
          <w:b/>
          <w:bCs/>
          <w:color w:val="4D6015"/>
          <w:lang w:val="es-ES"/>
        </w:rPr>
      </w:pPr>
    </w:p>
    <w:p w14:paraId="3B816FCB" w14:textId="6D292898" w:rsidR="0053272E" w:rsidRDefault="0053272E" w:rsidP="0053272E">
      <w:pPr>
        <w:autoSpaceDE w:val="0"/>
        <w:autoSpaceDN w:val="0"/>
        <w:adjustRightInd w:val="0"/>
        <w:jc w:val="both"/>
        <w:rPr>
          <w:rFonts w:ascii="Arial" w:hAnsi="Arial" w:cs="Arial"/>
          <w:color w:val="000000" w:themeColor="text1"/>
          <w:lang w:val="es-ES"/>
        </w:rPr>
      </w:pPr>
      <w:r w:rsidRPr="0053272E">
        <w:rPr>
          <w:rFonts w:ascii="Arial" w:hAnsi="Arial" w:cs="Arial"/>
          <w:color w:val="000000" w:themeColor="text1"/>
          <w:lang w:val="es-ES"/>
        </w:rPr>
        <w:t>De acuerdo con los resultados del Formulario Único de Reporte Avances de la Gestión FURAG 202</w:t>
      </w:r>
      <w:r>
        <w:rPr>
          <w:rFonts w:ascii="Arial" w:hAnsi="Arial" w:cs="Arial"/>
          <w:color w:val="000000" w:themeColor="text1"/>
          <w:lang w:val="es-ES"/>
        </w:rPr>
        <w:t>3</w:t>
      </w:r>
      <w:r w:rsidRPr="0053272E">
        <w:rPr>
          <w:rFonts w:ascii="Arial" w:hAnsi="Arial" w:cs="Arial"/>
          <w:color w:val="000000" w:themeColor="text1"/>
          <w:lang w:val="es-ES"/>
        </w:rPr>
        <w:t>, el índice de desempeño institucional fue de 8</w:t>
      </w:r>
      <w:r>
        <w:rPr>
          <w:rFonts w:ascii="Arial" w:hAnsi="Arial" w:cs="Arial"/>
          <w:color w:val="000000" w:themeColor="text1"/>
          <w:lang w:val="es-ES"/>
        </w:rPr>
        <w:t>7</w:t>
      </w:r>
      <w:r w:rsidRPr="0053272E">
        <w:rPr>
          <w:rFonts w:ascii="Arial" w:hAnsi="Arial" w:cs="Arial"/>
          <w:color w:val="000000" w:themeColor="text1"/>
          <w:lang w:val="es-ES"/>
        </w:rPr>
        <w:t>,</w:t>
      </w:r>
      <w:r>
        <w:rPr>
          <w:rFonts w:ascii="Arial" w:hAnsi="Arial" w:cs="Arial"/>
          <w:color w:val="000000" w:themeColor="text1"/>
          <w:lang w:val="es-ES"/>
        </w:rPr>
        <w:t>7</w:t>
      </w:r>
      <w:r w:rsidRPr="0053272E">
        <w:rPr>
          <w:rFonts w:ascii="Arial" w:hAnsi="Arial" w:cs="Arial"/>
          <w:color w:val="000000" w:themeColor="text1"/>
          <w:lang w:val="es-ES"/>
        </w:rPr>
        <w:t xml:space="preserve">, lo que la ubica por encima </w:t>
      </w:r>
      <w:r>
        <w:rPr>
          <w:rFonts w:ascii="Arial" w:hAnsi="Arial" w:cs="Arial"/>
          <w:color w:val="000000" w:themeColor="text1"/>
          <w:lang w:val="es-ES"/>
        </w:rPr>
        <w:t xml:space="preserve">del </w:t>
      </w:r>
      <w:r w:rsidRPr="0053272E">
        <w:rPr>
          <w:rFonts w:ascii="Arial" w:hAnsi="Arial" w:cs="Arial"/>
          <w:color w:val="000000" w:themeColor="text1"/>
          <w:lang w:val="es-ES"/>
        </w:rPr>
        <w:t xml:space="preserve">promedio del sector </w:t>
      </w:r>
      <w:r>
        <w:rPr>
          <w:rFonts w:ascii="Arial" w:hAnsi="Arial" w:cs="Arial"/>
          <w:color w:val="000000" w:themeColor="text1"/>
          <w:lang w:val="es-ES"/>
        </w:rPr>
        <w:t xml:space="preserve">Interior </w:t>
      </w:r>
      <w:r w:rsidRPr="0053272E">
        <w:rPr>
          <w:rFonts w:ascii="Arial" w:hAnsi="Arial" w:cs="Arial"/>
          <w:color w:val="000000" w:themeColor="text1"/>
          <w:lang w:val="es-ES"/>
        </w:rPr>
        <w:t>el cual se ubica en el 7</w:t>
      </w:r>
      <w:r>
        <w:rPr>
          <w:rFonts w:ascii="Arial" w:hAnsi="Arial" w:cs="Arial"/>
          <w:color w:val="000000" w:themeColor="text1"/>
          <w:lang w:val="es-ES"/>
        </w:rPr>
        <w:t>7</w:t>
      </w:r>
      <w:r w:rsidRPr="0053272E">
        <w:rPr>
          <w:rFonts w:ascii="Arial" w:hAnsi="Arial" w:cs="Arial"/>
          <w:color w:val="000000" w:themeColor="text1"/>
          <w:lang w:val="es-ES"/>
        </w:rPr>
        <w:t>,</w:t>
      </w:r>
      <w:r>
        <w:rPr>
          <w:rFonts w:ascii="Arial" w:hAnsi="Arial" w:cs="Arial"/>
          <w:color w:val="000000" w:themeColor="text1"/>
          <w:lang w:val="es-ES"/>
        </w:rPr>
        <w:t>6</w:t>
      </w:r>
    </w:p>
    <w:p w14:paraId="3676144C" w14:textId="77777777" w:rsidR="0053272E" w:rsidRDefault="0053272E" w:rsidP="0053272E">
      <w:pPr>
        <w:autoSpaceDE w:val="0"/>
        <w:autoSpaceDN w:val="0"/>
        <w:adjustRightInd w:val="0"/>
        <w:jc w:val="both"/>
        <w:rPr>
          <w:rFonts w:ascii="Arial" w:hAnsi="Arial" w:cs="Arial"/>
          <w:color w:val="000000" w:themeColor="text1"/>
          <w:lang w:val="es-ES"/>
        </w:rPr>
      </w:pPr>
    </w:p>
    <w:p w14:paraId="637D3819" w14:textId="7A14B90C" w:rsidR="0053272E" w:rsidRPr="0053272E" w:rsidRDefault="00FE403F" w:rsidP="00FE403F">
      <w:pPr>
        <w:autoSpaceDE w:val="0"/>
        <w:autoSpaceDN w:val="0"/>
        <w:adjustRightInd w:val="0"/>
        <w:jc w:val="center"/>
        <w:rPr>
          <w:rFonts w:ascii="Arial" w:hAnsi="Arial" w:cs="Arial"/>
          <w:color w:val="000000" w:themeColor="text1"/>
          <w:lang w:val="es-ES"/>
        </w:rPr>
      </w:pPr>
      <w:r>
        <w:rPr>
          <w:rFonts w:ascii="Arial" w:hAnsi="Arial" w:cs="Arial"/>
          <w:noProof/>
          <w:color w:val="000000" w:themeColor="text1"/>
          <w:lang w:val="es-ES"/>
        </w:rPr>
        <w:drawing>
          <wp:inline distT="0" distB="0" distL="0" distR="0" wp14:anchorId="3713480B" wp14:editId="7CF92EE9">
            <wp:extent cx="3406938" cy="2724150"/>
            <wp:effectExtent l="19050" t="19050" r="22225" b="19050"/>
            <wp:docPr id="10395339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7378" cy="2780473"/>
                    </a:xfrm>
                    <a:prstGeom prst="rect">
                      <a:avLst/>
                    </a:prstGeom>
                    <a:noFill/>
                    <a:ln>
                      <a:solidFill>
                        <a:schemeClr val="accent1"/>
                      </a:solidFill>
                    </a:ln>
                  </pic:spPr>
                </pic:pic>
              </a:graphicData>
            </a:graphic>
          </wp:inline>
        </w:drawing>
      </w:r>
    </w:p>
    <w:p w14:paraId="76277BED" w14:textId="22E2D236" w:rsidR="00FE403F" w:rsidRDefault="00FE403F" w:rsidP="00FE403F">
      <w:pPr>
        <w:autoSpaceDE w:val="0"/>
        <w:autoSpaceDN w:val="0"/>
        <w:adjustRightInd w:val="0"/>
        <w:jc w:val="both"/>
        <w:rPr>
          <w:rFonts w:ascii="Arial" w:hAnsi="Arial" w:cs="Arial"/>
          <w:color w:val="000000" w:themeColor="text1"/>
        </w:rPr>
      </w:pPr>
      <w:r w:rsidRPr="00FE403F">
        <w:rPr>
          <w:rFonts w:ascii="Arial" w:hAnsi="Arial" w:cs="Arial"/>
          <w:color w:val="000000" w:themeColor="text1"/>
        </w:rPr>
        <w:lastRenderedPageBreak/>
        <w:t xml:space="preserve">Este mismo informe señala que la Dimensión 1, correspondiente a la Dimensión de Talento Humano, presentó una puntuación de </w:t>
      </w:r>
      <w:r>
        <w:rPr>
          <w:rFonts w:ascii="Arial" w:hAnsi="Arial" w:cs="Arial"/>
          <w:color w:val="000000" w:themeColor="text1"/>
        </w:rPr>
        <w:t>94</w:t>
      </w:r>
      <w:r w:rsidRPr="00FE403F">
        <w:rPr>
          <w:rFonts w:ascii="Arial" w:hAnsi="Arial" w:cs="Arial"/>
          <w:color w:val="000000" w:themeColor="text1"/>
        </w:rPr>
        <w:t>,</w:t>
      </w:r>
      <w:r>
        <w:rPr>
          <w:rFonts w:ascii="Arial" w:hAnsi="Arial" w:cs="Arial"/>
          <w:color w:val="000000" w:themeColor="text1"/>
        </w:rPr>
        <w:t>3.</w:t>
      </w:r>
    </w:p>
    <w:p w14:paraId="72B796E6" w14:textId="77777777" w:rsidR="00FE403F" w:rsidRDefault="00FE403F" w:rsidP="00FE403F">
      <w:pPr>
        <w:autoSpaceDE w:val="0"/>
        <w:autoSpaceDN w:val="0"/>
        <w:adjustRightInd w:val="0"/>
        <w:jc w:val="both"/>
        <w:rPr>
          <w:rFonts w:ascii="Arial" w:hAnsi="Arial" w:cs="Arial"/>
          <w:color w:val="000000" w:themeColor="text1"/>
        </w:rPr>
      </w:pPr>
    </w:p>
    <w:p w14:paraId="3CF75811" w14:textId="185D8295" w:rsidR="00FE403F" w:rsidRPr="00FE403F" w:rsidRDefault="00FE403F" w:rsidP="00FE403F">
      <w:pPr>
        <w:autoSpaceDE w:val="0"/>
        <w:autoSpaceDN w:val="0"/>
        <w:adjustRightInd w:val="0"/>
        <w:jc w:val="center"/>
        <w:rPr>
          <w:rFonts w:ascii="Arial" w:hAnsi="Arial" w:cs="Arial"/>
          <w:color w:val="000000" w:themeColor="text1"/>
        </w:rPr>
      </w:pPr>
      <w:r>
        <w:rPr>
          <w:rFonts w:ascii="Arial" w:hAnsi="Arial" w:cs="Arial"/>
          <w:noProof/>
          <w:color w:val="000000" w:themeColor="text1"/>
        </w:rPr>
        <w:drawing>
          <wp:inline distT="0" distB="0" distL="0" distR="0" wp14:anchorId="5C572CAE" wp14:editId="44585FFF">
            <wp:extent cx="3924300" cy="3753782"/>
            <wp:effectExtent l="19050" t="19050" r="19050" b="18415"/>
            <wp:docPr id="16554463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8823" cy="3767674"/>
                    </a:xfrm>
                    <a:prstGeom prst="rect">
                      <a:avLst/>
                    </a:prstGeom>
                    <a:noFill/>
                    <a:ln>
                      <a:solidFill>
                        <a:schemeClr val="accent1"/>
                      </a:solidFill>
                    </a:ln>
                  </pic:spPr>
                </pic:pic>
              </a:graphicData>
            </a:graphic>
          </wp:inline>
        </w:drawing>
      </w:r>
    </w:p>
    <w:p w14:paraId="78DF2422" w14:textId="77777777" w:rsidR="0053272E" w:rsidRDefault="0053272E" w:rsidP="00FE403F">
      <w:pPr>
        <w:autoSpaceDE w:val="0"/>
        <w:autoSpaceDN w:val="0"/>
        <w:adjustRightInd w:val="0"/>
        <w:jc w:val="both"/>
        <w:rPr>
          <w:rFonts w:ascii="Arial" w:hAnsi="Arial" w:cs="Arial"/>
          <w:b/>
          <w:bCs/>
          <w:color w:val="4D6015"/>
          <w:lang w:val="es-ES"/>
        </w:rPr>
      </w:pPr>
    </w:p>
    <w:p w14:paraId="5C35738D" w14:textId="5A6ED708" w:rsidR="00FE403F" w:rsidRPr="00FE403F" w:rsidRDefault="00FE403F" w:rsidP="00FE403F">
      <w:pPr>
        <w:autoSpaceDE w:val="0"/>
        <w:autoSpaceDN w:val="0"/>
        <w:adjustRightInd w:val="0"/>
        <w:jc w:val="both"/>
        <w:rPr>
          <w:rFonts w:ascii="Arial" w:hAnsi="Arial" w:cs="Arial"/>
          <w:color w:val="000000" w:themeColor="text1"/>
        </w:rPr>
      </w:pPr>
      <w:r w:rsidRPr="00FE403F">
        <w:rPr>
          <w:rFonts w:ascii="Arial" w:hAnsi="Arial" w:cs="Arial"/>
          <w:color w:val="000000" w:themeColor="text1"/>
        </w:rPr>
        <w:t xml:space="preserve">Ahora bien, el índice de desempeño de la Política </w:t>
      </w:r>
      <w:r>
        <w:rPr>
          <w:rFonts w:ascii="Arial" w:hAnsi="Arial" w:cs="Arial"/>
          <w:color w:val="000000" w:themeColor="text1"/>
        </w:rPr>
        <w:t>de</w:t>
      </w:r>
      <w:r w:rsidRPr="00FE403F">
        <w:rPr>
          <w:rFonts w:ascii="Arial" w:hAnsi="Arial" w:cs="Arial"/>
          <w:color w:val="000000" w:themeColor="text1"/>
        </w:rPr>
        <w:t xml:space="preserve"> Integridad tiene una puntuación de </w:t>
      </w:r>
      <w:r>
        <w:rPr>
          <w:rFonts w:ascii="Arial" w:hAnsi="Arial" w:cs="Arial"/>
          <w:color w:val="000000" w:themeColor="text1"/>
        </w:rPr>
        <w:t>92</w:t>
      </w:r>
      <w:r w:rsidRPr="00FE403F">
        <w:rPr>
          <w:rFonts w:ascii="Arial" w:hAnsi="Arial" w:cs="Arial"/>
          <w:color w:val="000000" w:themeColor="text1"/>
        </w:rPr>
        <w:t>,4.</w:t>
      </w:r>
    </w:p>
    <w:p w14:paraId="400C3A7F" w14:textId="77777777" w:rsidR="00FE403F" w:rsidRDefault="00FE403F" w:rsidP="00FE403F">
      <w:pPr>
        <w:autoSpaceDE w:val="0"/>
        <w:autoSpaceDN w:val="0"/>
        <w:adjustRightInd w:val="0"/>
        <w:jc w:val="both"/>
        <w:rPr>
          <w:rFonts w:ascii="Arial" w:hAnsi="Arial" w:cs="Arial"/>
          <w:b/>
          <w:bCs/>
          <w:color w:val="4D6015"/>
          <w:lang w:val="es-ES"/>
        </w:rPr>
      </w:pPr>
    </w:p>
    <w:p w14:paraId="09D430DD" w14:textId="1D3D47F4" w:rsidR="00FE403F" w:rsidRDefault="00FE403F" w:rsidP="00FE403F">
      <w:pPr>
        <w:autoSpaceDE w:val="0"/>
        <w:autoSpaceDN w:val="0"/>
        <w:adjustRightInd w:val="0"/>
        <w:jc w:val="center"/>
        <w:rPr>
          <w:rFonts w:ascii="Arial" w:hAnsi="Arial" w:cs="Arial"/>
          <w:b/>
          <w:bCs/>
          <w:color w:val="4D6015"/>
          <w:lang w:val="es-ES"/>
        </w:rPr>
      </w:pPr>
      <w:r>
        <w:rPr>
          <w:rFonts w:ascii="Arial" w:hAnsi="Arial" w:cs="Arial"/>
          <w:b/>
          <w:bCs/>
          <w:noProof/>
          <w:color w:val="4D6015"/>
          <w:lang w:val="es-ES"/>
        </w:rPr>
        <w:drawing>
          <wp:inline distT="0" distB="0" distL="0" distR="0" wp14:anchorId="018C539F" wp14:editId="188417A0">
            <wp:extent cx="5400532" cy="3295650"/>
            <wp:effectExtent l="0" t="0" r="0" b="0"/>
            <wp:docPr id="3425875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1821" cy="3314744"/>
                    </a:xfrm>
                    <a:prstGeom prst="rect">
                      <a:avLst/>
                    </a:prstGeom>
                    <a:noFill/>
                  </pic:spPr>
                </pic:pic>
              </a:graphicData>
            </a:graphic>
          </wp:inline>
        </w:drawing>
      </w:r>
    </w:p>
    <w:p w14:paraId="757D176A" w14:textId="36DD4FB3" w:rsidR="00FE403F" w:rsidRPr="00C10646" w:rsidRDefault="00C10646" w:rsidP="00EF5135">
      <w:pPr>
        <w:pStyle w:val="Prrafodelista"/>
        <w:numPr>
          <w:ilvl w:val="2"/>
          <w:numId w:val="39"/>
        </w:numPr>
        <w:autoSpaceDE w:val="0"/>
        <w:autoSpaceDN w:val="0"/>
        <w:adjustRightInd w:val="0"/>
        <w:ind w:left="709" w:hanging="709"/>
        <w:jc w:val="both"/>
        <w:outlineLvl w:val="2"/>
        <w:rPr>
          <w:rFonts w:ascii="Arial" w:hAnsi="Arial" w:cs="Arial"/>
          <w:b/>
          <w:bCs/>
          <w:color w:val="000000" w:themeColor="text1"/>
          <w:lang w:val="es-ES"/>
        </w:rPr>
      </w:pPr>
      <w:bookmarkStart w:id="11" w:name="_Toc185935833"/>
      <w:r w:rsidRPr="00C10646">
        <w:rPr>
          <w:rFonts w:ascii="Arial" w:hAnsi="Arial" w:cs="Arial"/>
          <w:b/>
          <w:bCs/>
          <w:color w:val="000000" w:themeColor="text1"/>
          <w:lang w:val="es-ES"/>
        </w:rPr>
        <w:lastRenderedPageBreak/>
        <w:t>Test de percepción de Integridad</w:t>
      </w:r>
      <w:bookmarkEnd w:id="11"/>
    </w:p>
    <w:p w14:paraId="58E3D5F3" w14:textId="77777777" w:rsidR="00FE403F" w:rsidRDefault="00FE403F" w:rsidP="00FE403F">
      <w:pPr>
        <w:autoSpaceDE w:val="0"/>
        <w:autoSpaceDN w:val="0"/>
        <w:adjustRightInd w:val="0"/>
        <w:jc w:val="both"/>
        <w:rPr>
          <w:rFonts w:ascii="Arial" w:hAnsi="Arial" w:cs="Arial"/>
          <w:b/>
          <w:bCs/>
          <w:color w:val="4D6015"/>
          <w:lang w:val="es-ES"/>
        </w:rPr>
      </w:pPr>
    </w:p>
    <w:p w14:paraId="7BF827B2" w14:textId="613D797A" w:rsidR="00C10646" w:rsidRPr="00C10646" w:rsidRDefault="00C10646" w:rsidP="00FE403F">
      <w:pPr>
        <w:autoSpaceDE w:val="0"/>
        <w:autoSpaceDN w:val="0"/>
        <w:adjustRightInd w:val="0"/>
        <w:jc w:val="both"/>
        <w:rPr>
          <w:rFonts w:ascii="Arial" w:hAnsi="Arial" w:cs="Arial"/>
          <w:color w:val="000000" w:themeColor="text1"/>
          <w:lang w:val="es-ES"/>
        </w:rPr>
      </w:pPr>
      <w:r>
        <w:rPr>
          <w:rFonts w:ascii="Arial" w:hAnsi="Arial" w:cs="Arial"/>
          <w:color w:val="000000" w:themeColor="text1"/>
          <w:lang w:val="es-ES"/>
        </w:rPr>
        <w:t>El objetivo de este test, es</w:t>
      </w:r>
      <w:r w:rsidRPr="00C10646">
        <w:rPr>
          <w:rFonts w:ascii="Arial" w:hAnsi="Arial" w:cs="Arial"/>
          <w:color w:val="000000" w:themeColor="text1"/>
          <w:lang w:val="es-ES"/>
        </w:rPr>
        <w:t xml:space="preserve"> conocer el avance en la apropiación de los valores del Código de Integridad en el Servicio Público, a partir de la percepción que tienen las servidoras y servidores públicos y contratistas en relación con su desempeño, el relacionamiento con sus compañeros, sus jefes y las ciudadanías, en un ambiente laboral específico que se depende de la cultura organizacional en cada entidad; se involucran aspectos de tipo normativo y de operación que se implican en la operación y función de las entidades pública</w:t>
      </w:r>
      <w:r w:rsidR="007C5F43">
        <w:rPr>
          <w:rFonts w:ascii="Arial" w:hAnsi="Arial" w:cs="Arial"/>
          <w:color w:val="000000" w:themeColor="text1"/>
          <w:lang w:val="es-ES"/>
        </w:rPr>
        <w:t>s y se mide de acuerdo a esta escala.</w:t>
      </w:r>
    </w:p>
    <w:p w14:paraId="38180BB7" w14:textId="77777777" w:rsidR="00FE403F" w:rsidRDefault="00FE403F" w:rsidP="00FE403F">
      <w:pPr>
        <w:autoSpaceDE w:val="0"/>
        <w:autoSpaceDN w:val="0"/>
        <w:adjustRightInd w:val="0"/>
        <w:jc w:val="both"/>
        <w:rPr>
          <w:rFonts w:ascii="Arial" w:hAnsi="Arial" w:cs="Arial"/>
          <w:b/>
          <w:bCs/>
          <w:color w:val="4D6015"/>
          <w:lang w:val="es-ES"/>
        </w:rPr>
      </w:pPr>
    </w:p>
    <w:p w14:paraId="57207553" w14:textId="4B9B3E07" w:rsidR="007C5F43" w:rsidRDefault="007C5F43" w:rsidP="007C5F43">
      <w:pPr>
        <w:autoSpaceDE w:val="0"/>
        <w:autoSpaceDN w:val="0"/>
        <w:adjustRightInd w:val="0"/>
        <w:jc w:val="center"/>
        <w:rPr>
          <w:rFonts w:ascii="Arial" w:hAnsi="Arial" w:cs="Arial"/>
          <w:b/>
          <w:bCs/>
          <w:color w:val="4D6015"/>
          <w:lang w:val="es-ES"/>
        </w:rPr>
      </w:pPr>
      <w:r>
        <w:rPr>
          <w:noProof/>
        </w:rPr>
        <w:drawing>
          <wp:inline distT="0" distB="0" distL="0" distR="0" wp14:anchorId="1DA77959" wp14:editId="14A4A597">
            <wp:extent cx="3990975" cy="2898208"/>
            <wp:effectExtent l="0" t="0" r="0" b="0"/>
            <wp:docPr id="16373040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04002" name=""/>
                    <pic:cNvPicPr/>
                  </pic:nvPicPr>
                  <pic:blipFill rotWithShape="1">
                    <a:blip r:embed="rId25"/>
                    <a:srcRect l="58664" t="35567" r="3429" b="15493"/>
                    <a:stretch/>
                  </pic:blipFill>
                  <pic:spPr bwMode="auto">
                    <a:xfrm>
                      <a:off x="0" y="0"/>
                      <a:ext cx="4001146" cy="2905594"/>
                    </a:xfrm>
                    <a:prstGeom prst="rect">
                      <a:avLst/>
                    </a:prstGeom>
                    <a:ln>
                      <a:noFill/>
                    </a:ln>
                    <a:extLst>
                      <a:ext uri="{53640926-AAD7-44D8-BBD7-CCE9431645EC}">
                        <a14:shadowObscured xmlns:a14="http://schemas.microsoft.com/office/drawing/2010/main"/>
                      </a:ext>
                    </a:extLst>
                  </pic:spPr>
                </pic:pic>
              </a:graphicData>
            </a:graphic>
          </wp:inline>
        </w:drawing>
      </w:r>
    </w:p>
    <w:p w14:paraId="6B074F75" w14:textId="77777777" w:rsidR="006B32E3" w:rsidRDefault="006B32E3" w:rsidP="00FE403F">
      <w:pPr>
        <w:autoSpaceDE w:val="0"/>
        <w:autoSpaceDN w:val="0"/>
        <w:adjustRightInd w:val="0"/>
        <w:jc w:val="both"/>
        <w:rPr>
          <w:rFonts w:ascii="Arial" w:hAnsi="Arial" w:cs="Arial"/>
          <w:color w:val="000000" w:themeColor="text1"/>
          <w:lang w:val="es-ES"/>
        </w:rPr>
      </w:pPr>
    </w:p>
    <w:p w14:paraId="7229D773" w14:textId="43DF5D33" w:rsidR="00FE403F" w:rsidRPr="007C5F43" w:rsidRDefault="007C5F43" w:rsidP="00FE403F">
      <w:pPr>
        <w:autoSpaceDE w:val="0"/>
        <w:autoSpaceDN w:val="0"/>
        <w:adjustRightInd w:val="0"/>
        <w:jc w:val="both"/>
        <w:rPr>
          <w:rFonts w:ascii="Arial" w:hAnsi="Arial" w:cs="Arial"/>
          <w:color w:val="000000" w:themeColor="text1"/>
          <w:lang w:val="es-ES"/>
        </w:rPr>
      </w:pPr>
      <w:r w:rsidRPr="007C5F43">
        <w:rPr>
          <w:rFonts w:ascii="Arial" w:hAnsi="Arial" w:cs="Arial"/>
          <w:color w:val="000000" w:themeColor="text1"/>
          <w:lang w:val="es-ES"/>
        </w:rPr>
        <w:t>En la medición realizada en la UNP se obtuvieron los siguientes resultados:</w:t>
      </w:r>
      <w:r w:rsidRPr="007C5F43">
        <w:t xml:space="preserve"> </w:t>
      </w:r>
      <w:r w:rsidRPr="007C5F43">
        <w:rPr>
          <w:rFonts w:ascii="Arial" w:hAnsi="Arial" w:cs="Arial"/>
          <w:color w:val="000000" w:themeColor="text1"/>
          <w:lang w:val="es-ES"/>
        </w:rPr>
        <w:t>se evidencia que en la UNIDAD NACIONAL DE PROTECCIÓN el Código de Integridad y sus siete valores se encuentran en un nivel Alto de percepción de integridad, con un Código apropiado como herramienta para pensar y actuar por parte de los servidores públicos y contratistas de la entidad. A continuación, los indicadores:  ​</w:t>
      </w:r>
    </w:p>
    <w:p w14:paraId="28CC8D8F" w14:textId="77777777" w:rsidR="007C5F43" w:rsidRDefault="007C5F43" w:rsidP="00FE403F">
      <w:pPr>
        <w:autoSpaceDE w:val="0"/>
        <w:autoSpaceDN w:val="0"/>
        <w:adjustRightInd w:val="0"/>
        <w:jc w:val="both"/>
        <w:rPr>
          <w:rFonts w:ascii="Arial" w:hAnsi="Arial" w:cs="Arial"/>
          <w:b/>
          <w:bCs/>
          <w:color w:val="4D6015"/>
          <w:lang w:val="es-ES"/>
        </w:rPr>
      </w:pPr>
    </w:p>
    <w:p w14:paraId="41F085C3" w14:textId="3A3BF6CB" w:rsidR="007C5F43" w:rsidRDefault="007C5F43" w:rsidP="00FE403F">
      <w:pPr>
        <w:autoSpaceDE w:val="0"/>
        <w:autoSpaceDN w:val="0"/>
        <w:adjustRightInd w:val="0"/>
        <w:jc w:val="both"/>
        <w:rPr>
          <w:rFonts w:ascii="Arial" w:hAnsi="Arial" w:cs="Arial"/>
          <w:b/>
          <w:bCs/>
          <w:color w:val="4D6015"/>
          <w:lang w:val="es-ES"/>
        </w:rPr>
      </w:pPr>
      <w:r>
        <w:rPr>
          <w:rFonts w:ascii="Arial" w:hAnsi="Arial" w:cs="Arial"/>
          <w:b/>
          <w:bCs/>
          <w:noProof/>
          <w:color w:val="4D6015"/>
          <w:lang w:val="es-ES"/>
        </w:rPr>
        <w:drawing>
          <wp:inline distT="0" distB="0" distL="0" distR="0" wp14:anchorId="632B7FCD" wp14:editId="03A0C0EF">
            <wp:extent cx="6390005" cy="2093026"/>
            <wp:effectExtent l="0" t="0" r="0" b="2540"/>
            <wp:docPr id="1249118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21476" cy="2103334"/>
                    </a:xfrm>
                    <a:prstGeom prst="rect">
                      <a:avLst/>
                    </a:prstGeom>
                    <a:noFill/>
                  </pic:spPr>
                </pic:pic>
              </a:graphicData>
            </a:graphic>
          </wp:inline>
        </w:drawing>
      </w:r>
    </w:p>
    <w:p w14:paraId="4819DEEE" w14:textId="77777777" w:rsidR="007C5F43" w:rsidRDefault="007C5F43" w:rsidP="00FE403F">
      <w:pPr>
        <w:autoSpaceDE w:val="0"/>
        <w:autoSpaceDN w:val="0"/>
        <w:adjustRightInd w:val="0"/>
        <w:jc w:val="both"/>
        <w:rPr>
          <w:rFonts w:ascii="Arial" w:hAnsi="Arial" w:cs="Arial"/>
          <w:b/>
          <w:bCs/>
          <w:color w:val="4D6015"/>
          <w:lang w:val="es-ES"/>
        </w:rPr>
      </w:pPr>
    </w:p>
    <w:p w14:paraId="21B3BE8C" w14:textId="387781CF" w:rsidR="007C5F43" w:rsidRDefault="007C5F43" w:rsidP="00FE403F">
      <w:pPr>
        <w:autoSpaceDE w:val="0"/>
        <w:autoSpaceDN w:val="0"/>
        <w:adjustRightInd w:val="0"/>
        <w:jc w:val="both"/>
        <w:rPr>
          <w:rFonts w:ascii="Arial" w:hAnsi="Arial" w:cs="Arial"/>
          <w:b/>
          <w:bCs/>
          <w:color w:val="4D6015"/>
          <w:lang w:val="es-ES"/>
        </w:rPr>
      </w:pPr>
      <w:r>
        <w:rPr>
          <w:rFonts w:ascii="Arial" w:hAnsi="Arial" w:cs="Arial"/>
          <w:b/>
          <w:bCs/>
          <w:noProof/>
          <w:color w:val="4D6015"/>
          <w:lang w:val="es-ES"/>
        </w:rPr>
        <w:lastRenderedPageBreak/>
        <w:drawing>
          <wp:inline distT="0" distB="0" distL="0" distR="0" wp14:anchorId="64533919" wp14:editId="1926B4F7">
            <wp:extent cx="6364605" cy="2757871"/>
            <wp:effectExtent l="0" t="0" r="0" b="4445"/>
            <wp:docPr id="88455748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81648" cy="2765256"/>
                    </a:xfrm>
                    <a:prstGeom prst="rect">
                      <a:avLst/>
                    </a:prstGeom>
                    <a:noFill/>
                  </pic:spPr>
                </pic:pic>
              </a:graphicData>
            </a:graphic>
          </wp:inline>
        </w:drawing>
      </w:r>
    </w:p>
    <w:p w14:paraId="1A973173" w14:textId="77777777" w:rsidR="007C5F43" w:rsidRDefault="007C5F43" w:rsidP="00FE403F">
      <w:pPr>
        <w:autoSpaceDE w:val="0"/>
        <w:autoSpaceDN w:val="0"/>
        <w:adjustRightInd w:val="0"/>
        <w:jc w:val="both"/>
        <w:rPr>
          <w:rFonts w:ascii="Arial" w:hAnsi="Arial" w:cs="Arial"/>
          <w:b/>
          <w:bCs/>
          <w:color w:val="4D6015"/>
          <w:lang w:val="es-ES"/>
        </w:rPr>
      </w:pPr>
    </w:p>
    <w:p w14:paraId="750AFE84" w14:textId="11279BB0" w:rsidR="007C5F43" w:rsidRDefault="007C5F43" w:rsidP="00FE403F">
      <w:pPr>
        <w:autoSpaceDE w:val="0"/>
        <w:autoSpaceDN w:val="0"/>
        <w:adjustRightInd w:val="0"/>
        <w:jc w:val="both"/>
        <w:rPr>
          <w:rFonts w:ascii="Arial" w:hAnsi="Arial" w:cs="Arial"/>
          <w:color w:val="000000" w:themeColor="text1"/>
        </w:rPr>
      </w:pPr>
      <w:r w:rsidRPr="007C5F43">
        <w:rPr>
          <w:rFonts w:ascii="Arial" w:hAnsi="Arial" w:cs="Arial"/>
          <w:color w:val="000000" w:themeColor="text1"/>
        </w:rPr>
        <w:t xml:space="preserve">Las actividades que se han implementado con el código de integridad más la participación y el interés de los servidores públicos y contratistas de la entidad muestran la interiorización del Código de Integridad. Es por esto </w:t>
      </w:r>
      <w:proofErr w:type="gramStart"/>
      <w:r w:rsidRPr="007C5F43">
        <w:rPr>
          <w:rFonts w:ascii="Arial" w:hAnsi="Arial" w:cs="Arial"/>
          <w:color w:val="000000" w:themeColor="text1"/>
        </w:rPr>
        <w:t>que</w:t>
      </w:r>
      <w:proofErr w:type="gramEnd"/>
      <w:r w:rsidRPr="007C5F43">
        <w:rPr>
          <w:rFonts w:ascii="Arial" w:hAnsi="Arial" w:cs="Arial"/>
          <w:color w:val="000000" w:themeColor="text1"/>
        </w:rPr>
        <w:t xml:space="preserve"> agradecemos y amablemente invitamos a seguir siendo participes activos de todas las actividades propuestas y así poder seguir avanzando en la implementación y capacitación en la gestión preventiva de conflictos de interés.</w:t>
      </w:r>
    </w:p>
    <w:p w14:paraId="7A683AC7" w14:textId="77777777" w:rsidR="007C5F43" w:rsidRDefault="007C5F43" w:rsidP="00FE403F">
      <w:pPr>
        <w:autoSpaceDE w:val="0"/>
        <w:autoSpaceDN w:val="0"/>
        <w:adjustRightInd w:val="0"/>
        <w:jc w:val="both"/>
        <w:rPr>
          <w:rFonts w:ascii="Arial" w:hAnsi="Arial" w:cs="Arial"/>
          <w:color w:val="000000" w:themeColor="text1"/>
        </w:rPr>
      </w:pPr>
    </w:p>
    <w:p w14:paraId="29A9EC13" w14:textId="2EA6CB97" w:rsidR="007C5F43" w:rsidRDefault="007C5F43" w:rsidP="00FE403F">
      <w:pPr>
        <w:autoSpaceDE w:val="0"/>
        <w:autoSpaceDN w:val="0"/>
        <w:adjustRightInd w:val="0"/>
        <w:jc w:val="both"/>
        <w:rPr>
          <w:rFonts w:ascii="Arial" w:hAnsi="Arial" w:cs="Arial"/>
          <w:color w:val="000000" w:themeColor="text1"/>
        </w:rPr>
      </w:pPr>
      <w:r>
        <w:rPr>
          <w:rFonts w:ascii="Arial" w:hAnsi="Arial" w:cs="Arial"/>
          <w:noProof/>
          <w:color w:val="000000" w:themeColor="text1"/>
        </w:rPr>
        <w:drawing>
          <wp:inline distT="0" distB="0" distL="0" distR="0" wp14:anchorId="603B25DA" wp14:editId="7E5A07DA">
            <wp:extent cx="3248025" cy="1369649"/>
            <wp:effectExtent l="0" t="0" r="0" b="2540"/>
            <wp:docPr id="8597185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5432" cy="1372772"/>
                    </a:xfrm>
                    <a:prstGeom prst="rect">
                      <a:avLst/>
                    </a:prstGeom>
                    <a:noFill/>
                    <a:ln>
                      <a:noFill/>
                    </a:ln>
                  </pic:spPr>
                </pic:pic>
              </a:graphicData>
            </a:graphic>
          </wp:inline>
        </w:drawing>
      </w:r>
      <w:r>
        <w:rPr>
          <w:noProof/>
        </w:rPr>
        <w:drawing>
          <wp:inline distT="0" distB="0" distL="0" distR="0" wp14:anchorId="4FDD350C" wp14:editId="0D5E566A">
            <wp:extent cx="2892178" cy="1323975"/>
            <wp:effectExtent l="0" t="0" r="3810" b="0"/>
            <wp:docPr id="13521345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34505" name=""/>
                    <pic:cNvPicPr/>
                  </pic:nvPicPr>
                  <pic:blipFill rotWithShape="1">
                    <a:blip r:embed="rId29"/>
                    <a:srcRect l="21811" t="22196" r="44344" b="50259"/>
                    <a:stretch/>
                  </pic:blipFill>
                  <pic:spPr bwMode="auto">
                    <a:xfrm>
                      <a:off x="0" y="0"/>
                      <a:ext cx="2895754" cy="1325612"/>
                    </a:xfrm>
                    <a:prstGeom prst="rect">
                      <a:avLst/>
                    </a:prstGeom>
                    <a:ln>
                      <a:noFill/>
                    </a:ln>
                    <a:extLst>
                      <a:ext uri="{53640926-AAD7-44D8-BBD7-CCE9431645EC}">
                        <a14:shadowObscured xmlns:a14="http://schemas.microsoft.com/office/drawing/2010/main"/>
                      </a:ext>
                    </a:extLst>
                  </pic:spPr>
                </pic:pic>
              </a:graphicData>
            </a:graphic>
          </wp:inline>
        </w:drawing>
      </w:r>
    </w:p>
    <w:p w14:paraId="52D77EA2" w14:textId="62073107" w:rsidR="007C5F43" w:rsidRDefault="007C5F43" w:rsidP="00FE403F">
      <w:pPr>
        <w:autoSpaceDE w:val="0"/>
        <w:autoSpaceDN w:val="0"/>
        <w:adjustRightInd w:val="0"/>
        <w:jc w:val="both"/>
        <w:rPr>
          <w:rFonts w:ascii="Arial" w:hAnsi="Arial" w:cs="Arial"/>
          <w:color w:val="000000" w:themeColor="text1"/>
        </w:rPr>
      </w:pPr>
    </w:p>
    <w:p w14:paraId="1678FCDA" w14:textId="77777777" w:rsidR="005A2381" w:rsidRDefault="005A2381" w:rsidP="00FE403F">
      <w:pPr>
        <w:autoSpaceDE w:val="0"/>
        <w:autoSpaceDN w:val="0"/>
        <w:adjustRightInd w:val="0"/>
        <w:jc w:val="both"/>
        <w:rPr>
          <w:rFonts w:ascii="Arial" w:hAnsi="Arial" w:cs="Arial"/>
          <w:color w:val="000000" w:themeColor="text1"/>
        </w:rPr>
      </w:pPr>
    </w:p>
    <w:p w14:paraId="1760AD3F" w14:textId="77777777" w:rsidR="005A2381" w:rsidRPr="005A2381" w:rsidRDefault="005A2381" w:rsidP="00EF5135">
      <w:pPr>
        <w:pStyle w:val="Prrafodelista"/>
        <w:numPr>
          <w:ilvl w:val="2"/>
          <w:numId w:val="39"/>
        </w:numPr>
        <w:autoSpaceDE w:val="0"/>
        <w:autoSpaceDN w:val="0"/>
        <w:adjustRightInd w:val="0"/>
        <w:ind w:left="709" w:hanging="709"/>
        <w:jc w:val="both"/>
        <w:outlineLvl w:val="2"/>
        <w:rPr>
          <w:rFonts w:ascii="Arial" w:hAnsi="Arial" w:cs="Arial"/>
          <w:b/>
          <w:bCs/>
          <w:color w:val="000000" w:themeColor="text1"/>
        </w:rPr>
      </w:pPr>
      <w:bookmarkStart w:id="12" w:name="_Toc185935834"/>
      <w:r w:rsidRPr="005A2381">
        <w:rPr>
          <w:rFonts w:ascii="Arial" w:hAnsi="Arial" w:cs="Arial"/>
          <w:b/>
          <w:bCs/>
          <w:color w:val="000000" w:themeColor="text1"/>
        </w:rPr>
        <w:t>Autodiagnóstico</w:t>
      </w:r>
      <w:bookmarkEnd w:id="12"/>
    </w:p>
    <w:p w14:paraId="312C2C9C" w14:textId="77777777" w:rsidR="005A2381" w:rsidRDefault="005A2381" w:rsidP="005A2381">
      <w:pPr>
        <w:autoSpaceDE w:val="0"/>
        <w:autoSpaceDN w:val="0"/>
        <w:adjustRightInd w:val="0"/>
        <w:jc w:val="both"/>
        <w:rPr>
          <w:rFonts w:ascii="Arial" w:hAnsi="Arial" w:cs="Arial"/>
          <w:color w:val="000000" w:themeColor="text1"/>
        </w:rPr>
      </w:pPr>
    </w:p>
    <w:p w14:paraId="23501C66" w14:textId="69CC9632" w:rsidR="005A2381" w:rsidRDefault="005A2381" w:rsidP="005A2381">
      <w:pPr>
        <w:autoSpaceDE w:val="0"/>
        <w:autoSpaceDN w:val="0"/>
        <w:adjustRightInd w:val="0"/>
        <w:jc w:val="both"/>
        <w:rPr>
          <w:rFonts w:ascii="Arial" w:hAnsi="Arial" w:cs="Arial"/>
          <w:color w:val="000000" w:themeColor="text1"/>
        </w:rPr>
      </w:pPr>
      <w:r w:rsidRPr="005A2381">
        <w:rPr>
          <w:rFonts w:ascii="Arial" w:hAnsi="Arial" w:cs="Arial"/>
          <w:color w:val="000000" w:themeColor="text1"/>
        </w:rPr>
        <w:t>El Autodiagnóstico de Integridad hace parte de un conjunto de herramientas de Autodiagnóstico que permite a</w:t>
      </w:r>
      <w:r>
        <w:rPr>
          <w:rFonts w:ascii="Arial" w:hAnsi="Arial" w:cs="Arial"/>
          <w:color w:val="000000" w:themeColor="text1"/>
        </w:rPr>
        <w:t xml:space="preserve"> la Unidad Nacional de Protección, </w:t>
      </w:r>
      <w:r w:rsidRPr="005A2381">
        <w:rPr>
          <w:rFonts w:ascii="Arial" w:hAnsi="Arial" w:cs="Arial"/>
          <w:color w:val="000000" w:themeColor="text1"/>
        </w:rPr>
        <w:t>desarrollar un ejercicio de valoración del estado de cada una de las dimensiones en las cuales se estructura el Modelo Integrado de Gestión y Planeación, entre ellas, la Gestión del Código de Integridad con el propósito de que la entidad logre contar con una línea base respecto a los aspectos que debe fortalecer, los cuales deben ser incluido en su planeación institucional.</w:t>
      </w:r>
    </w:p>
    <w:p w14:paraId="0BD86613" w14:textId="77777777" w:rsidR="005A2381" w:rsidRPr="005A2381" w:rsidRDefault="005A2381" w:rsidP="005A2381">
      <w:pPr>
        <w:autoSpaceDE w:val="0"/>
        <w:autoSpaceDN w:val="0"/>
        <w:adjustRightInd w:val="0"/>
        <w:jc w:val="both"/>
        <w:rPr>
          <w:rFonts w:ascii="Arial" w:hAnsi="Arial" w:cs="Arial"/>
          <w:color w:val="000000" w:themeColor="text1"/>
        </w:rPr>
      </w:pPr>
    </w:p>
    <w:p w14:paraId="35AA6B9A" w14:textId="3FFAB401" w:rsidR="005A2381" w:rsidRDefault="005A2381" w:rsidP="005A2381">
      <w:pPr>
        <w:autoSpaceDE w:val="0"/>
        <w:autoSpaceDN w:val="0"/>
        <w:adjustRightInd w:val="0"/>
        <w:jc w:val="both"/>
        <w:rPr>
          <w:rFonts w:ascii="Arial" w:hAnsi="Arial" w:cs="Arial"/>
          <w:color w:val="000000" w:themeColor="text1"/>
        </w:rPr>
      </w:pPr>
      <w:r w:rsidRPr="005A2381">
        <w:rPr>
          <w:rFonts w:ascii="Arial" w:hAnsi="Arial" w:cs="Arial"/>
          <w:color w:val="000000" w:themeColor="text1"/>
        </w:rPr>
        <w:t xml:space="preserve">En este sentido, con la formulación </w:t>
      </w:r>
      <w:r>
        <w:rPr>
          <w:rFonts w:ascii="Arial" w:hAnsi="Arial" w:cs="Arial"/>
          <w:color w:val="000000" w:themeColor="text1"/>
        </w:rPr>
        <w:t xml:space="preserve">de las actividades de implementación de la gestión de la política de Integridad, </w:t>
      </w:r>
      <w:r w:rsidRPr="005A2381">
        <w:rPr>
          <w:rFonts w:ascii="Arial" w:hAnsi="Arial" w:cs="Arial"/>
          <w:color w:val="000000" w:themeColor="text1"/>
        </w:rPr>
        <w:t xml:space="preserve">el resultado del autodiagnóstico </w:t>
      </w:r>
      <w:r>
        <w:rPr>
          <w:rFonts w:ascii="Arial" w:hAnsi="Arial" w:cs="Arial"/>
          <w:color w:val="000000" w:themeColor="text1"/>
        </w:rPr>
        <w:t xml:space="preserve">que </w:t>
      </w:r>
      <w:r w:rsidRPr="005A2381">
        <w:rPr>
          <w:rFonts w:ascii="Arial" w:hAnsi="Arial" w:cs="Arial"/>
          <w:color w:val="000000" w:themeColor="text1"/>
        </w:rPr>
        <w:t xml:space="preserve">indica un porcentaje de implementación del </w:t>
      </w:r>
      <w:r>
        <w:rPr>
          <w:rFonts w:ascii="Arial" w:hAnsi="Arial" w:cs="Arial"/>
          <w:color w:val="000000" w:themeColor="text1"/>
        </w:rPr>
        <w:t>87.5</w:t>
      </w:r>
      <w:r w:rsidRPr="005A2381">
        <w:rPr>
          <w:rFonts w:ascii="Arial" w:hAnsi="Arial" w:cs="Arial"/>
          <w:color w:val="000000" w:themeColor="text1"/>
        </w:rPr>
        <w:t>%, tendrá una tendencia a</w:t>
      </w:r>
      <w:r>
        <w:rPr>
          <w:rFonts w:ascii="Arial" w:hAnsi="Arial" w:cs="Arial"/>
          <w:color w:val="000000" w:themeColor="text1"/>
        </w:rPr>
        <w:t xml:space="preserve"> aumentar </w:t>
      </w:r>
      <w:r w:rsidRPr="005A2381">
        <w:rPr>
          <w:rFonts w:ascii="Arial" w:hAnsi="Arial" w:cs="Arial"/>
          <w:color w:val="000000" w:themeColor="text1"/>
        </w:rPr>
        <w:t>una vez se ejecuten y se evalúen las actividades propuestas.</w:t>
      </w:r>
    </w:p>
    <w:p w14:paraId="7C9CE425" w14:textId="77777777" w:rsidR="005A2381" w:rsidRDefault="005A2381" w:rsidP="005A2381">
      <w:pPr>
        <w:autoSpaceDE w:val="0"/>
        <w:autoSpaceDN w:val="0"/>
        <w:adjustRightInd w:val="0"/>
        <w:jc w:val="both"/>
        <w:rPr>
          <w:rFonts w:ascii="Arial" w:hAnsi="Arial" w:cs="Arial"/>
          <w:color w:val="000000" w:themeColor="text1"/>
        </w:rPr>
      </w:pPr>
    </w:p>
    <w:p w14:paraId="7729E427" w14:textId="26C88D0D" w:rsidR="005A2381" w:rsidRDefault="005A2381" w:rsidP="005A2381">
      <w:pPr>
        <w:autoSpaceDE w:val="0"/>
        <w:autoSpaceDN w:val="0"/>
        <w:adjustRightInd w:val="0"/>
        <w:jc w:val="both"/>
        <w:rPr>
          <w:rFonts w:ascii="Arial" w:hAnsi="Arial" w:cs="Arial"/>
          <w:color w:val="000000" w:themeColor="text1"/>
        </w:rPr>
      </w:pPr>
      <w:r w:rsidRPr="005A2381">
        <w:rPr>
          <w:noProof/>
        </w:rPr>
        <w:lastRenderedPageBreak/>
        <w:drawing>
          <wp:inline distT="0" distB="0" distL="0" distR="0" wp14:anchorId="76D7ED5B" wp14:editId="293205A1">
            <wp:extent cx="6353175" cy="2583625"/>
            <wp:effectExtent l="19050" t="19050" r="9525" b="26670"/>
            <wp:docPr id="21374088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08850" name=""/>
                    <pic:cNvPicPr/>
                  </pic:nvPicPr>
                  <pic:blipFill rotWithShape="1">
                    <a:blip r:embed="rId30"/>
                    <a:srcRect l="2106" t="25673" r="30205" b="25388"/>
                    <a:stretch/>
                  </pic:blipFill>
                  <pic:spPr bwMode="auto">
                    <a:xfrm>
                      <a:off x="0" y="0"/>
                      <a:ext cx="6373360" cy="259183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144F9F5" w14:textId="77777777" w:rsidR="005A2381" w:rsidRDefault="005A2381" w:rsidP="00FE403F">
      <w:pPr>
        <w:autoSpaceDE w:val="0"/>
        <w:autoSpaceDN w:val="0"/>
        <w:adjustRightInd w:val="0"/>
        <w:jc w:val="both"/>
        <w:rPr>
          <w:rFonts w:ascii="Arial" w:hAnsi="Arial" w:cs="Arial"/>
          <w:color w:val="000000" w:themeColor="text1"/>
        </w:rPr>
      </w:pPr>
    </w:p>
    <w:p w14:paraId="049EE559" w14:textId="5D146D5D" w:rsidR="005A2381" w:rsidRDefault="005A2381" w:rsidP="00FE403F">
      <w:pPr>
        <w:autoSpaceDE w:val="0"/>
        <w:autoSpaceDN w:val="0"/>
        <w:adjustRightInd w:val="0"/>
        <w:jc w:val="both"/>
        <w:rPr>
          <w:rFonts w:ascii="Arial" w:hAnsi="Arial" w:cs="Arial"/>
          <w:color w:val="000000" w:themeColor="text1"/>
        </w:rPr>
      </w:pPr>
      <w:r w:rsidRPr="005A2381">
        <w:rPr>
          <w:noProof/>
        </w:rPr>
        <w:drawing>
          <wp:inline distT="0" distB="0" distL="0" distR="0" wp14:anchorId="73B46698" wp14:editId="367B9502">
            <wp:extent cx="6353652" cy="2505075"/>
            <wp:effectExtent l="19050" t="19050" r="28575" b="9525"/>
            <wp:docPr id="14323834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83405" name=""/>
                    <pic:cNvPicPr/>
                  </pic:nvPicPr>
                  <pic:blipFill rotWithShape="1">
                    <a:blip r:embed="rId31"/>
                    <a:srcRect l="1505" t="25406" r="30205" b="26725"/>
                    <a:stretch/>
                  </pic:blipFill>
                  <pic:spPr bwMode="auto">
                    <a:xfrm>
                      <a:off x="0" y="0"/>
                      <a:ext cx="6384344" cy="251717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7299C8F" w14:textId="77777777" w:rsidR="005A2381" w:rsidRDefault="005A2381" w:rsidP="00FE403F">
      <w:pPr>
        <w:autoSpaceDE w:val="0"/>
        <w:autoSpaceDN w:val="0"/>
        <w:adjustRightInd w:val="0"/>
        <w:jc w:val="both"/>
        <w:rPr>
          <w:rFonts w:ascii="Arial" w:hAnsi="Arial" w:cs="Arial"/>
          <w:color w:val="000000" w:themeColor="text1"/>
        </w:rPr>
      </w:pPr>
    </w:p>
    <w:p w14:paraId="1093A2FD" w14:textId="1664ADDE" w:rsidR="005A2381" w:rsidRDefault="005A2381" w:rsidP="00FE403F">
      <w:pPr>
        <w:autoSpaceDE w:val="0"/>
        <w:autoSpaceDN w:val="0"/>
        <w:adjustRightInd w:val="0"/>
        <w:jc w:val="both"/>
        <w:rPr>
          <w:rFonts w:ascii="Arial" w:hAnsi="Arial" w:cs="Arial"/>
          <w:color w:val="000000" w:themeColor="text1"/>
        </w:rPr>
      </w:pPr>
      <w:r w:rsidRPr="005A2381">
        <w:rPr>
          <w:noProof/>
        </w:rPr>
        <w:drawing>
          <wp:inline distT="0" distB="0" distL="0" distR="0" wp14:anchorId="7BC05CF9" wp14:editId="30373512">
            <wp:extent cx="6343011" cy="2581275"/>
            <wp:effectExtent l="19050" t="19050" r="20320" b="9525"/>
            <wp:docPr id="10527914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91403" name=""/>
                    <pic:cNvPicPr/>
                  </pic:nvPicPr>
                  <pic:blipFill rotWithShape="1">
                    <a:blip r:embed="rId32"/>
                    <a:srcRect l="1504" t="25406" r="37876" b="30736"/>
                    <a:stretch/>
                  </pic:blipFill>
                  <pic:spPr bwMode="auto">
                    <a:xfrm>
                      <a:off x="0" y="0"/>
                      <a:ext cx="6355689" cy="258643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2FAE256" w14:textId="13F5976D" w:rsidR="005A2381" w:rsidRDefault="005A2381" w:rsidP="00FE403F">
      <w:pPr>
        <w:autoSpaceDE w:val="0"/>
        <w:autoSpaceDN w:val="0"/>
        <w:adjustRightInd w:val="0"/>
        <w:jc w:val="both"/>
        <w:rPr>
          <w:rFonts w:ascii="Arial" w:hAnsi="Arial" w:cs="Arial"/>
          <w:color w:val="000000" w:themeColor="text1"/>
        </w:rPr>
      </w:pPr>
      <w:r>
        <w:rPr>
          <w:noProof/>
        </w:rPr>
        <w:lastRenderedPageBreak/>
        <w:drawing>
          <wp:inline distT="0" distB="0" distL="0" distR="0" wp14:anchorId="4FBEE87E" wp14:editId="580E5CFA">
            <wp:extent cx="6315075" cy="2771704"/>
            <wp:effectExtent l="19050" t="19050" r="9525" b="10160"/>
            <wp:docPr id="9961079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07928" name=""/>
                    <pic:cNvPicPr/>
                  </pic:nvPicPr>
                  <pic:blipFill rotWithShape="1">
                    <a:blip r:embed="rId33"/>
                    <a:srcRect l="1504" t="25941" r="38177" b="26992"/>
                    <a:stretch/>
                  </pic:blipFill>
                  <pic:spPr bwMode="auto">
                    <a:xfrm>
                      <a:off x="0" y="0"/>
                      <a:ext cx="6330457" cy="277845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2D28064" w14:textId="77777777" w:rsidR="005A2381" w:rsidRDefault="005A2381" w:rsidP="00FE403F">
      <w:pPr>
        <w:autoSpaceDE w:val="0"/>
        <w:autoSpaceDN w:val="0"/>
        <w:adjustRightInd w:val="0"/>
        <w:jc w:val="both"/>
        <w:rPr>
          <w:rFonts w:ascii="Arial" w:hAnsi="Arial" w:cs="Arial"/>
          <w:color w:val="000000" w:themeColor="text1"/>
        </w:rPr>
      </w:pPr>
    </w:p>
    <w:p w14:paraId="534D380A" w14:textId="5124EB34" w:rsidR="00B37F0E" w:rsidRPr="00B37F0E" w:rsidRDefault="00B37F0E" w:rsidP="00B37F0E">
      <w:pPr>
        <w:pStyle w:val="Prrafodelista"/>
        <w:numPr>
          <w:ilvl w:val="2"/>
          <w:numId w:val="39"/>
        </w:numPr>
        <w:autoSpaceDE w:val="0"/>
        <w:autoSpaceDN w:val="0"/>
        <w:adjustRightInd w:val="0"/>
        <w:ind w:left="709" w:hanging="709"/>
        <w:jc w:val="both"/>
        <w:outlineLvl w:val="2"/>
        <w:rPr>
          <w:rFonts w:ascii="Arial" w:hAnsi="Arial" w:cs="Arial"/>
          <w:b/>
          <w:bCs/>
          <w:color w:val="000000" w:themeColor="text1"/>
        </w:rPr>
      </w:pPr>
      <w:r w:rsidRPr="00B37F0E">
        <w:rPr>
          <w:rFonts w:ascii="Arial" w:hAnsi="Arial" w:cs="Arial"/>
          <w:b/>
          <w:bCs/>
          <w:color w:val="000000" w:themeColor="text1"/>
        </w:rPr>
        <w:t>Informe de Oficina de Control Interno</w:t>
      </w:r>
    </w:p>
    <w:p w14:paraId="4F1A077E" w14:textId="77777777" w:rsidR="00B37F0E" w:rsidRDefault="00B37F0E" w:rsidP="00FE403F">
      <w:pPr>
        <w:autoSpaceDE w:val="0"/>
        <w:autoSpaceDN w:val="0"/>
        <w:adjustRightInd w:val="0"/>
        <w:jc w:val="both"/>
        <w:rPr>
          <w:rFonts w:ascii="Arial" w:hAnsi="Arial" w:cs="Arial"/>
          <w:color w:val="000000" w:themeColor="text1"/>
        </w:rPr>
      </w:pPr>
    </w:p>
    <w:p w14:paraId="24AFEAD5" w14:textId="77777777" w:rsidR="00B37F0E" w:rsidRDefault="00B37F0E" w:rsidP="00B37F0E">
      <w:pPr>
        <w:autoSpaceDE w:val="0"/>
        <w:autoSpaceDN w:val="0"/>
        <w:adjustRightInd w:val="0"/>
        <w:jc w:val="both"/>
        <w:rPr>
          <w:rFonts w:ascii="Arial" w:hAnsi="Arial" w:cs="Arial"/>
          <w:color w:val="000000" w:themeColor="text1"/>
        </w:rPr>
      </w:pPr>
      <w:r w:rsidRPr="00B37F0E">
        <w:rPr>
          <w:rFonts w:ascii="Arial" w:hAnsi="Arial" w:cs="Arial"/>
          <w:color w:val="000000" w:themeColor="text1"/>
        </w:rPr>
        <w:t>Para la presente vigencia se realizó el análisis de los informes pormenorizados de control interno con el propósito de identificar opciones de mejora y alertas sobre conductas que deben ser orientadas a partir de la implementación del código de integridad.</w:t>
      </w:r>
    </w:p>
    <w:p w14:paraId="058C19C4" w14:textId="77777777" w:rsidR="00B37F0E" w:rsidRPr="00B37F0E" w:rsidRDefault="00B37F0E" w:rsidP="00B37F0E">
      <w:pPr>
        <w:autoSpaceDE w:val="0"/>
        <w:autoSpaceDN w:val="0"/>
        <w:adjustRightInd w:val="0"/>
        <w:jc w:val="both"/>
        <w:rPr>
          <w:rFonts w:ascii="Arial" w:hAnsi="Arial" w:cs="Arial"/>
          <w:color w:val="000000" w:themeColor="text1"/>
        </w:rPr>
      </w:pPr>
    </w:p>
    <w:p w14:paraId="0BD0BD55" w14:textId="56940952" w:rsidR="00B37F0E" w:rsidRPr="00B37F0E" w:rsidRDefault="00B37F0E" w:rsidP="00B37F0E">
      <w:pPr>
        <w:autoSpaceDE w:val="0"/>
        <w:autoSpaceDN w:val="0"/>
        <w:adjustRightInd w:val="0"/>
        <w:jc w:val="both"/>
        <w:rPr>
          <w:rFonts w:ascii="Arial" w:hAnsi="Arial" w:cs="Arial"/>
          <w:color w:val="000000" w:themeColor="text1"/>
          <w:highlight w:val="yellow"/>
        </w:rPr>
      </w:pPr>
      <w:r w:rsidRPr="00B37F0E">
        <w:rPr>
          <w:rFonts w:ascii="Arial" w:hAnsi="Arial" w:cs="Arial"/>
          <w:color w:val="000000" w:themeColor="text1"/>
          <w:highlight w:val="yellow"/>
        </w:rPr>
        <w:t>De acuerdo con los informes analizados del período 2023 - 2024, en la entidad no se han impuesto sanciones disciplinarias por situaciones asociadas a corrupción y se evidenciaron que no se han generado “No Conformidades” ni se han materializado riesgos, que involucren hechos de corrupción, como resultado de las auditorías internas realizadas a la oficina de Control Interno.</w:t>
      </w:r>
    </w:p>
    <w:p w14:paraId="2750FE3D" w14:textId="77777777" w:rsidR="00B37F0E" w:rsidRPr="00B37F0E" w:rsidRDefault="00B37F0E" w:rsidP="00B37F0E">
      <w:pPr>
        <w:autoSpaceDE w:val="0"/>
        <w:autoSpaceDN w:val="0"/>
        <w:adjustRightInd w:val="0"/>
        <w:jc w:val="both"/>
        <w:rPr>
          <w:rFonts w:ascii="Arial" w:hAnsi="Arial" w:cs="Arial"/>
          <w:color w:val="000000" w:themeColor="text1"/>
          <w:highlight w:val="yellow"/>
        </w:rPr>
      </w:pPr>
    </w:p>
    <w:p w14:paraId="377DA168" w14:textId="26C04DBC" w:rsidR="00B37F0E" w:rsidRDefault="00B37F0E" w:rsidP="00B37F0E">
      <w:pPr>
        <w:autoSpaceDE w:val="0"/>
        <w:autoSpaceDN w:val="0"/>
        <w:adjustRightInd w:val="0"/>
        <w:jc w:val="both"/>
        <w:rPr>
          <w:rFonts w:ascii="Arial" w:hAnsi="Arial" w:cs="Arial"/>
          <w:color w:val="000000" w:themeColor="text1"/>
        </w:rPr>
      </w:pPr>
      <w:r w:rsidRPr="00B37F0E">
        <w:rPr>
          <w:rFonts w:ascii="Arial" w:hAnsi="Arial" w:cs="Arial"/>
          <w:color w:val="000000" w:themeColor="text1"/>
          <w:highlight w:val="yellow"/>
        </w:rPr>
        <w:t>Adicionalmente se puede evidenciar que las actividades que hacen parte de la estrategia de socialización y afianzamiento de los componentes de Integridad que se propusieron en el Plan Anticorrupción y de Atención al Ciudadano para a la vigencia 202</w:t>
      </w:r>
      <w:r w:rsidR="00EC339F">
        <w:rPr>
          <w:rFonts w:ascii="Arial" w:hAnsi="Arial" w:cs="Arial"/>
          <w:color w:val="000000" w:themeColor="text1"/>
          <w:highlight w:val="yellow"/>
        </w:rPr>
        <w:t>3</w:t>
      </w:r>
      <w:r w:rsidRPr="00B37F0E">
        <w:rPr>
          <w:rFonts w:ascii="Arial" w:hAnsi="Arial" w:cs="Arial"/>
          <w:color w:val="000000" w:themeColor="text1"/>
          <w:highlight w:val="yellow"/>
        </w:rPr>
        <w:t xml:space="preserve"> se ejecutaron al 100% y para la vigencia 2023, dos (2) de las actividades están ejecutadas al 100% y una (1) presenta un avance del 66%. Sin embargo, se indica que, si bien los servidores públicos conocen y aplican el código de integridad, se deben fortalecer las acciones que garanticen su interiorización.</w:t>
      </w:r>
    </w:p>
    <w:p w14:paraId="615D0B5C" w14:textId="77777777" w:rsidR="00B37F0E" w:rsidRPr="007C5F43" w:rsidRDefault="00B37F0E" w:rsidP="00B37F0E">
      <w:pPr>
        <w:autoSpaceDE w:val="0"/>
        <w:autoSpaceDN w:val="0"/>
        <w:adjustRightInd w:val="0"/>
        <w:jc w:val="both"/>
        <w:rPr>
          <w:rFonts w:ascii="Arial" w:hAnsi="Arial" w:cs="Arial"/>
          <w:color w:val="000000" w:themeColor="text1"/>
        </w:rPr>
      </w:pPr>
    </w:p>
    <w:p w14:paraId="4F8C7CB7" w14:textId="40B9E2DA" w:rsidR="00BB5804" w:rsidRPr="00B31B7B" w:rsidRDefault="00BB5804" w:rsidP="00EF5135">
      <w:pPr>
        <w:pStyle w:val="Prrafodelista"/>
        <w:numPr>
          <w:ilvl w:val="1"/>
          <w:numId w:val="39"/>
        </w:numPr>
        <w:autoSpaceDE w:val="0"/>
        <w:autoSpaceDN w:val="0"/>
        <w:adjustRightInd w:val="0"/>
        <w:ind w:left="567" w:hanging="567"/>
        <w:jc w:val="both"/>
        <w:outlineLvl w:val="1"/>
        <w:rPr>
          <w:rFonts w:ascii="Arial" w:hAnsi="Arial" w:cs="Arial"/>
          <w:b/>
          <w:bCs/>
          <w:color w:val="4D6015"/>
          <w:lang w:val="es-ES"/>
        </w:rPr>
      </w:pPr>
      <w:bookmarkStart w:id="13" w:name="_Toc185935835"/>
      <w:r w:rsidRPr="00B31B7B">
        <w:rPr>
          <w:rFonts w:ascii="Arial" w:hAnsi="Arial" w:cs="Arial"/>
          <w:b/>
          <w:bCs/>
          <w:color w:val="4D6015"/>
          <w:lang w:val="es-ES"/>
        </w:rPr>
        <w:t>VALORES INSTITUCIONALES</w:t>
      </w:r>
      <w:bookmarkEnd w:id="13"/>
    </w:p>
    <w:p w14:paraId="5B99607B" w14:textId="77777777" w:rsidR="00BB5804" w:rsidRPr="00E507A8" w:rsidRDefault="00BB5804" w:rsidP="00BB5804">
      <w:pPr>
        <w:pStyle w:val="Prrafodelista"/>
        <w:ind w:left="792"/>
        <w:jc w:val="both"/>
        <w:rPr>
          <w:rFonts w:ascii="Arial" w:hAnsi="Arial" w:cs="Arial"/>
          <w:b/>
          <w:color w:val="000000" w:themeColor="text1"/>
        </w:rPr>
      </w:pPr>
    </w:p>
    <w:p w14:paraId="26172D05" w14:textId="6C196730" w:rsidR="00BB5804" w:rsidRPr="00E507A8" w:rsidRDefault="00BB5804" w:rsidP="00BB5804">
      <w:pPr>
        <w:jc w:val="both"/>
        <w:rPr>
          <w:rFonts w:ascii="Arial" w:hAnsi="Arial" w:cs="Arial"/>
          <w:b/>
          <w:color w:val="000000" w:themeColor="text1"/>
        </w:rPr>
      </w:pPr>
      <w:r w:rsidRPr="00E507A8">
        <w:rPr>
          <w:rFonts w:ascii="Arial" w:hAnsi="Arial" w:cs="Arial"/>
          <w:color w:val="000000" w:themeColor="text1"/>
        </w:rPr>
        <w:t xml:space="preserve">De acuerdo con lo establecido en la </w:t>
      </w:r>
      <w:r w:rsidR="000426E3">
        <w:rPr>
          <w:rFonts w:ascii="Arial" w:hAnsi="Arial" w:cs="Arial"/>
          <w:color w:val="000000" w:themeColor="text1"/>
        </w:rPr>
        <w:t>R</w:t>
      </w:r>
      <w:r w:rsidRPr="00E507A8">
        <w:rPr>
          <w:rFonts w:ascii="Arial" w:hAnsi="Arial" w:cs="Arial"/>
          <w:color w:val="000000" w:themeColor="text1"/>
        </w:rPr>
        <w:t>esolución 1300 de 5 de septiembre de 2018:</w:t>
      </w:r>
    </w:p>
    <w:p w14:paraId="6226E697" w14:textId="25988377" w:rsidR="00BB5804" w:rsidRPr="000426E3" w:rsidRDefault="00BB5804" w:rsidP="00BB5804">
      <w:pPr>
        <w:jc w:val="center"/>
        <w:rPr>
          <w:rFonts w:ascii="Arial" w:hAnsi="Arial" w:cs="Arial"/>
          <w:b/>
          <w:color w:val="000000" w:themeColor="text1"/>
        </w:rPr>
      </w:pPr>
    </w:p>
    <w:tbl>
      <w:tblPr>
        <w:tblStyle w:val="Tablaconcuadrcula"/>
        <w:tblW w:w="0" w:type="auto"/>
        <w:tblLook w:val="04A0" w:firstRow="1" w:lastRow="0" w:firstColumn="1" w:lastColumn="0" w:noHBand="0" w:noVBand="1"/>
      </w:tblPr>
      <w:tblGrid>
        <w:gridCol w:w="1980"/>
        <w:gridCol w:w="7982"/>
      </w:tblGrid>
      <w:tr w:rsidR="00902C48" w:rsidRPr="00AD32DE" w14:paraId="1EEA585A" w14:textId="77777777" w:rsidTr="002778F8">
        <w:tc>
          <w:tcPr>
            <w:tcW w:w="9962" w:type="dxa"/>
            <w:gridSpan w:val="2"/>
          </w:tcPr>
          <w:p w14:paraId="543C0DCD" w14:textId="1710C7A1" w:rsidR="00902C48" w:rsidRPr="00AD32DE" w:rsidRDefault="00902C48" w:rsidP="00AD32DE">
            <w:pPr>
              <w:jc w:val="center"/>
              <w:rPr>
                <w:rFonts w:ascii="Arial" w:hAnsi="Arial" w:cs="Arial"/>
                <w:b/>
                <w:color w:val="000000" w:themeColor="text1"/>
                <w:sz w:val="20"/>
                <w:szCs w:val="20"/>
              </w:rPr>
            </w:pPr>
            <w:r w:rsidRPr="00AD32DE">
              <w:rPr>
                <w:rFonts w:ascii="Arial" w:hAnsi="Arial" w:cs="Arial"/>
                <w:b/>
                <w:color w:val="000000" w:themeColor="text1"/>
                <w:sz w:val="20"/>
                <w:szCs w:val="20"/>
              </w:rPr>
              <w:t>HONESTIDAD</w:t>
            </w:r>
          </w:p>
        </w:tc>
      </w:tr>
      <w:tr w:rsidR="00902C48" w:rsidRPr="00AD32DE" w14:paraId="0C65B773" w14:textId="77777777" w:rsidTr="00AD32DE">
        <w:tc>
          <w:tcPr>
            <w:tcW w:w="1980" w:type="dxa"/>
            <w:vAlign w:val="center"/>
          </w:tcPr>
          <w:p w14:paraId="1F4C373C" w14:textId="55406C4A" w:rsidR="00902C48" w:rsidRPr="00AD32DE" w:rsidRDefault="00902C48" w:rsidP="00AD32DE">
            <w:pPr>
              <w:jc w:val="center"/>
              <w:rPr>
                <w:rFonts w:ascii="Arial" w:hAnsi="Arial" w:cs="Arial"/>
                <w:b/>
                <w:color w:val="000000" w:themeColor="text1"/>
                <w:sz w:val="20"/>
                <w:szCs w:val="20"/>
              </w:rPr>
            </w:pPr>
            <w:r w:rsidRPr="00AD32DE">
              <w:rPr>
                <w:rFonts w:ascii="Arial" w:hAnsi="Arial" w:cs="Arial"/>
                <w:b/>
                <w:color w:val="000000" w:themeColor="text1"/>
                <w:sz w:val="20"/>
                <w:szCs w:val="20"/>
              </w:rPr>
              <w:t>DEFINICIÓN</w:t>
            </w:r>
          </w:p>
        </w:tc>
        <w:tc>
          <w:tcPr>
            <w:tcW w:w="7982" w:type="dxa"/>
          </w:tcPr>
          <w:p w14:paraId="49EFB7A9" w14:textId="614A5A6A" w:rsidR="00902C48" w:rsidRPr="00AD32DE" w:rsidRDefault="00AD32DE" w:rsidP="00AD32DE">
            <w:pPr>
              <w:jc w:val="both"/>
              <w:rPr>
                <w:rFonts w:ascii="Arial" w:hAnsi="Arial" w:cs="Arial"/>
                <w:bCs/>
                <w:color w:val="000000" w:themeColor="text1"/>
                <w:sz w:val="20"/>
                <w:szCs w:val="20"/>
              </w:rPr>
            </w:pPr>
            <w:r w:rsidRPr="00AD32DE">
              <w:rPr>
                <w:rFonts w:ascii="Arial" w:hAnsi="Arial" w:cs="Arial"/>
                <w:bCs/>
                <w:color w:val="000000" w:themeColor="text1"/>
                <w:sz w:val="20"/>
                <w:szCs w:val="20"/>
              </w:rPr>
              <w:t>Actúo siempre con fundamento en la verdad, cumpliendo mis deberes con transparencia, rectitud y siempre favoreciendo el interés general.</w:t>
            </w:r>
          </w:p>
        </w:tc>
      </w:tr>
      <w:tr w:rsidR="00902C48" w:rsidRPr="00AD32DE" w14:paraId="168FFDF0" w14:textId="77777777" w:rsidTr="00AD32DE">
        <w:tc>
          <w:tcPr>
            <w:tcW w:w="1980" w:type="dxa"/>
            <w:vAlign w:val="center"/>
          </w:tcPr>
          <w:p w14:paraId="353B5D37" w14:textId="586704C5" w:rsidR="00902C48" w:rsidRPr="00AD32DE" w:rsidRDefault="00902C48" w:rsidP="00AD32DE">
            <w:pPr>
              <w:jc w:val="center"/>
              <w:rPr>
                <w:rFonts w:ascii="Arial" w:hAnsi="Arial" w:cs="Arial"/>
                <w:b/>
                <w:color w:val="000000" w:themeColor="text1"/>
                <w:sz w:val="20"/>
                <w:szCs w:val="20"/>
              </w:rPr>
            </w:pPr>
            <w:r w:rsidRPr="00AD32DE">
              <w:rPr>
                <w:rFonts w:ascii="Arial" w:hAnsi="Arial" w:cs="Arial"/>
                <w:b/>
                <w:color w:val="000000" w:themeColor="text1"/>
                <w:sz w:val="20"/>
                <w:szCs w:val="20"/>
              </w:rPr>
              <w:t>¿QUÉ HACER?</w:t>
            </w:r>
          </w:p>
        </w:tc>
        <w:tc>
          <w:tcPr>
            <w:tcW w:w="7982" w:type="dxa"/>
          </w:tcPr>
          <w:p w14:paraId="44720FD8" w14:textId="77777777" w:rsidR="00AD32DE" w:rsidRDefault="00AD32DE" w:rsidP="00AD32DE">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Siempre digo la verdad, incluso cuando cometo errores, porque es humano cometerlos, pero no es correcto esconderlos.</w:t>
            </w:r>
          </w:p>
          <w:p w14:paraId="365B68DA" w14:textId="77777777" w:rsidR="00AD32DE" w:rsidRDefault="00AD32DE" w:rsidP="00AD32DE">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lastRenderedPageBreak/>
              <w:t>Cuando tengo dudas respecto a la aplicación de mis deberes busco orientación en las instancias pertinentes al interior de mi entidad. Se vale no saberlo todo, y también se vale pedir ayuda.</w:t>
            </w:r>
          </w:p>
          <w:p w14:paraId="10810B90" w14:textId="77777777" w:rsidR="00AD32DE" w:rsidRDefault="00AD32DE" w:rsidP="00AD32DE">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Facilito el acceso a la información pública completa, veraz, oportuna y comprensible a través de los medios destinados para ello.</w:t>
            </w:r>
          </w:p>
          <w:p w14:paraId="7261576A" w14:textId="77777777" w:rsidR="00AD32DE" w:rsidRDefault="00AD32DE" w:rsidP="00AD32DE">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Denuncio las faltas, delitos o violaciones de derechos de los que tengo conocimiento en el ejercicio de mi cargo, siempre.</w:t>
            </w:r>
          </w:p>
          <w:p w14:paraId="4173E7CA" w14:textId="1637B682" w:rsidR="00902C48" w:rsidRPr="00AD32DE" w:rsidRDefault="00AD32DE" w:rsidP="00AD32DE">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Apoyo y promuevo los espacios de participación para que los ciudadanos hagan parte de la toma de decisiones que los afecten relacionadas con mi cargo o labor.</w:t>
            </w:r>
          </w:p>
        </w:tc>
      </w:tr>
      <w:tr w:rsidR="00902C48" w:rsidRPr="00AD32DE" w14:paraId="4B119576" w14:textId="77777777" w:rsidTr="00AD32DE">
        <w:tc>
          <w:tcPr>
            <w:tcW w:w="1980" w:type="dxa"/>
            <w:vAlign w:val="center"/>
          </w:tcPr>
          <w:p w14:paraId="2D0D9397" w14:textId="124FACAE" w:rsidR="00902C48" w:rsidRPr="00AD32DE" w:rsidRDefault="00902C48" w:rsidP="00AD32DE">
            <w:pPr>
              <w:jc w:val="center"/>
              <w:rPr>
                <w:rFonts w:ascii="Arial" w:hAnsi="Arial" w:cs="Arial"/>
                <w:b/>
                <w:color w:val="000000" w:themeColor="text1"/>
                <w:sz w:val="20"/>
                <w:szCs w:val="20"/>
              </w:rPr>
            </w:pPr>
            <w:r w:rsidRPr="00AD32DE">
              <w:rPr>
                <w:rFonts w:ascii="Arial" w:hAnsi="Arial" w:cs="Arial"/>
                <w:b/>
                <w:color w:val="000000" w:themeColor="text1"/>
                <w:sz w:val="20"/>
                <w:szCs w:val="20"/>
              </w:rPr>
              <w:lastRenderedPageBreak/>
              <w:t>¿QUÉ NO HACER?</w:t>
            </w:r>
          </w:p>
        </w:tc>
        <w:tc>
          <w:tcPr>
            <w:tcW w:w="7982" w:type="dxa"/>
          </w:tcPr>
          <w:p w14:paraId="25C0CBA3" w14:textId="77777777" w:rsidR="00AD32DE" w:rsidRDefault="00AD32DE" w:rsidP="00AD32DE">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No le doy trato preferencial a personas cercanas para favorecerlos en un proceso en igualdad de condiciones.</w:t>
            </w:r>
          </w:p>
          <w:p w14:paraId="2A6DA5B6" w14:textId="77777777" w:rsidR="00AD32DE" w:rsidRDefault="00AD32DE" w:rsidP="00AD32DE">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 xml:space="preserve">No acepto incentivos, favores, ni ningún otro tipo de beneficio que me ofrezcan personas o grupos que estén interesados en un proceso de toma de decisiones. </w:t>
            </w:r>
          </w:p>
          <w:p w14:paraId="0FD28B9F" w14:textId="77777777" w:rsidR="00AD32DE" w:rsidRDefault="00AD32DE" w:rsidP="00AD32DE">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No uso recursos públicos para fines personales relacionados con mi familia, mis estudios y mis pasatiempos (esto incluye el tiempo de mi jornada laboral, los elementos y bienes asignados para cumplir con mi labor, entre otros).</w:t>
            </w:r>
          </w:p>
          <w:p w14:paraId="7CE3D28E" w14:textId="4E0ACFCB" w:rsidR="00902C48" w:rsidRPr="00AD32DE" w:rsidRDefault="00AD32DE" w:rsidP="00AD32DE">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No soy descuidado con la información a mi cargo, ni con su gestión.</w:t>
            </w:r>
          </w:p>
        </w:tc>
      </w:tr>
    </w:tbl>
    <w:p w14:paraId="1B8627C9" w14:textId="77777777" w:rsidR="000426E3" w:rsidRDefault="000426E3" w:rsidP="000426E3">
      <w:pPr>
        <w:jc w:val="both"/>
        <w:rPr>
          <w:rFonts w:ascii="Arial" w:hAnsi="Arial" w:cs="Arial"/>
          <w:b/>
          <w:color w:val="000000" w:themeColor="text1"/>
        </w:rPr>
      </w:pPr>
    </w:p>
    <w:tbl>
      <w:tblPr>
        <w:tblStyle w:val="Tablaconcuadrcula"/>
        <w:tblW w:w="0" w:type="auto"/>
        <w:tblLook w:val="04A0" w:firstRow="1" w:lastRow="0" w:firstColumn="1" w:lastColumn="0" w:noHBand="0" w:noVBand="1"/>
      </w:tblPr>
      <w:tblGrid>
        <w:gridCol w:w="1980"/>
        <w:gridCol w:w="7982"/>
      </w:tblGrid>
      <w:tr w:rsidR="00AD32DE" w:rsidRPr="00AD32DE" w14:paraId="791F6432" w14:textId="77777777" w:rsidTr="007B4956">
        <w:tc>
          <w:tcPr>
            <w:tcW w:w="9962" w:type="dxa"/>
            <w:gridSpan w:val="2"/>
          </w:tcPr>
          <w:p w14:paraId="5682F5E0" w14:textId="2FF18A06" w:rsidR="00AD32DE" w:rsidRPr="00AD32DE" w:rsidRDefault="00AD32DE" w:rsidP="007B4956">
            <w:pPr>
              <w:jc w:val="center"/>
              <w:rPr>
                <w:rFonts w:ascii="Arial" w:hAnsi="Arial" w:cs="Arial"/>
                <w:b/>
                <w:color w:val="000000" w:themeColor="text1"/>
                <w:sz w:val="20"/>
                <w:szCs w:val="20"/>
              </w:rPr>
            </w:pPr>
            <w:r>
              <w:rPr>
                <w:rFonts w:ascii="Arial" w:hAnsi="Arial" w:cs="Arial"/>
                <w:b/>
                <w:color w:val="000000" w:themeColor="text1"/>
                <w:sz w:val="20"/>
                <w:szCs w:val="20"/>
              </w:rPr>
              <w:t>RESPETO</w:t>
            </w:r>
          </w:p>
        </w:tc>
      </w:tr>
      <w:tr w:rsidR="00AD32DE" w:rsidRPr="00AD32DE" w14:paraId="24C7AADA" w14:textId="77777777" w:rsidTr="007B4956">
        <w:tc>
          <w:tcPr>
            <w:tcW w:w="1980" w:type="dxa"/>
            <w:vAlign w:val="center"/>
          </w:tcPr>
          <w:p w14:paraId="4453B97E" w14:textId="77777777" w:rsidR="00AD32DE" w:rsidRPr="00AD32DE" w:rsidRDefault="00AD32DE" w:rsidP="007B4956">
            <w:pPr>
              <w:jc w:val="center"/>
              <w:rPr>
                <w:rFonts w:ascii="Arial" w:hAnsi="Arial" w:cs="Arial"/>
                <w:b/>
                <w:color w:val="000000" w:themeColor="text1"/>
                <w:sz w:val="20"/>
                <w:szCs w:val="20"/>
              </w:rPr>
            </w:pPr>
            <w:r w:rsidRPr="00AD32DE">
              <w:rPr>
                <w:rFonts w:ascii="Arial" w:hAnsi="Arial" w:cs="Arial"/>
                <w:b/>
                <w:color w:val="000000" w:themeColor="text1"/>
                <w:sz w:val="20"/>
                <w:szCs w:val="20"/>
              </w:rPr>
              <w:t>DEFINICIÓN</w:t>
            </w:r>
          </w:p>
        </w:tc>
        <w:tc>
          <w:tcPr>
            <w:tcW w:w="7982" w:type="dxa"/>
          </w:tcPr>
          <w:p w14:paraId="5AFFDCD4" w14:textId="2458B7BB" w:rsidR="00AD32DE" w:rsidRPr="00AD32DE" w:rsidRDefault="00AD32DE" w:rsidP="007B4956">
            <w:pPr>
              <w:jc w:val="both"/>
              <w:rPr>
                <w:rFonts w:ascii="Arial" w:hAnsi="Arial" w:cs="Arial"/>
                <w:bCs/>
                <w:color w:val="000000" w:themeColor="text1"/>
                <w:sz w:val="20"/>
                <w:szCs w:val="20"/>
              </w:rPr>
            </w:pPr>
            <w:r w:rsidRPr="00AD32DE">
              <w:rPr>
                <w:rFonts w:ascii="Arial" w:hAnsi="Arial" w:cs="Arial"/>
                <w:bCs/>
                <w:color w:val="000000" w:themeColor="text1"/>
                <w:sz w:val="20"/>
                <w:szCs w:val="20"/>
              </w:rPr>
              <w:t>Reconozco, valoro y trato de manera digna a todas las personas, con sus virtudes y defectos, sin importar su labor, su procedencia, títulos o cualquier otra condición.</w:t>
            </w:r>
          </w:p>
        </w:tc>
      </w:tr>
      <w:tr w:rsidR="00AD32DE" w:rsidRPr="00AD32DE" w14:paraId="25CD948A" w14:textId="77777777" w:rsidTr="007B4956">
        <w:tc>
          <w:tcPr>
            <w:tcW w:w="1980" w:type="dxa"/>
            <w:vAlign w:val="center"/>
          </w:tcPr>
          <w:p w14:paraId="1AF22E03" w14:textId="77777777" w:rsidR="00AD32DE" w:rsidRPr="00AD32DE" w:rsidRDefault="00AD32DE" w:rsidP="007B4956">
            <w:pPr>
              <w:jc w:val="center"/>
              <w:rPr>
                <w:rFonts w:ascii="Arial" w:hAnsi="Arial" w:cs="Arial"/>
                <w:b/>
                <w:color w:val="000000" w:themeColor="text1"/>
                <w:sz w:val="20"/>
                <w:szCs w:val="20"/>
              </w:rPr>
            </w:pPr>
            <w:r w:rsidRPr="00AD32DE">
              <w:rPr>
                <w:rFonts w:ascii="Arial" w:hAnsi="Arial" w:cs="Arial"/>
                <w:b/>
                <w:color w:val="000000" w:themeColor="text1"/>
                <w:sz w:val="20"/>
                <w:szCs w:val="20"/>
              </w:rPr>
              <w:t>¿QUÉ HACER?</w:t>
            </w:r>
          </w:p>
        </w:tc>
        <w:tc>
          <w:tcPr>
            <w:tcW w:w="7982" w:type="dxa"/>
          </w:tcPr>
          <w:p w14:paraId="7929C685" w14:textId="77777777" w:rsidR="00AD32DE" w:rsidRDefault="00AD32DE" w:rsidP="007B4956">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Atiendo con amabilidad, igualdad y equidad a todas las personas en cualquier situación a través de mis palabras, gestos y actitudes, sin importar su condición social, económica, religiosa, étnica o de cualquier otro orden. Soy amable todos los días, esa es la clave, siempre.</w:t>
            </w:r>
          </w:p>
          <w:p w14:paraId="57850996" w14:textId="50E1954F" w:rsidR="00AD32DE" w:rsidRPr="00AD32DE" w:rsidRDefault="00AD32DE" w:rsidP="007B4956">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Estoy abierto al diálogo y a la comprensión a pesar de perspectivas y opiniones distintas a las mías. No hay nada que no se pueda solucionar hablando y escuchando al otro.</w:t>
            </w:r>
          </w:p>
        </w:tc>
      </w:tr>
      <w:tr w:rsidR="00AD32DE" w:rsidRPr="00AD32DE" w14:paraId="097507AA" w14:textId="77777777" w:rsidTr="007B4956">
        <w:tc>
          <w:tcPr>
            <w:tcW w:w="1980" w:type="dxa"/>
            <w:vAlign w:val="center"/>
          </w:tcPr>
          <w:p w14:paraId="5AC82BD4" w14:textId="77777777" w:rsidR="00AD32DE" w:rsidRPr="00AD32DE" w:rsidRDefault="00AD32DE" w:rsidP="007B4956">
            <w:pPr>
              <w:jc w:val="center"/>
              <w:rPr>
                <w:rFonts w:ascii="Arial" w:hAnsi="Arial" w:cs="Arial"/>
                <w:b/>
                <w:color w:val="000000" w:themeColor="text1"/>
                <w:sz w:val="20"/>
                <w:szCs w:val="20"/>
              </w:rPr>
            </w:pPr>
            <w:r w:rsidRPr="00AD32DE">
              <w:rPr>
                <w:rFonts w:ascii="Arial" w:hAnsi="Arial" w:cs="Arial"/>
                <w:b/>
                <w:color w:val="000000" w:themeColor="text1"/>
                <w:sz w:val="20"/>
                <w:szCs w:val="20"/>
              </w:rPr>
              <w:t>¿QUÉ NO HACER?</w:t>
            </w:r>
          </w:p>
        </w:tc>
        <w:tc>
          <w:tcPr>
            <w:tcW w:w="7982" w:type="dxa"/>
          </w:tcPr>
          <w:p w14:paraId="64F1A502" w14:textId="423AD819" w:rsidR="00AD32DE" w:rsidRDefault="00AD32DE" w:rsidP="007B4956">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No actúo de manera discriminatoria, grosera o hiriente, en ninguna circunstancia.</w:t>
            </w:r>
          </w:p>
          <w:p w14:paraId="7E901521" w14:textId="77777777" w:rsidR="00AD32DE" w:rsidRDefault="00AD32DE" w:rsidP="007B4956">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Jamás baso mis decisiones en presunciones, estereotipos, o prejuicios.</w:t>
            </w:r>
          </w:p>
          <w:p w14:paraId="0C829AB0" w14:textId="17779D54" w:rsidR="00AD32DE" w:rsidRPr="00AD32DE" w:rsidRDefault="00AD32DE" w:rsidP="007B4956">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No agredo, ignoro o maltrato de ninguna manera a los ciudadanos ni a otros servidores públicos.</w:t>
            </w:r>
          </w:p>
        </w:tc>
      </w:tr>
    </w:tbl>
    <w:p w14:paraId="33797B7B" w14:textId="77777777" w:rsidR="00AD32DE" w:rsidRDefault="00AD32DE" w:rsidP="000426E3">
      <w:pPr>
        <w:jc w:val="both"/>
        <w:rPr>
          <w:rFonts w:ascii="Arial" w:hAnsi="Arial" w:cs="Arial"/>
          <w:b/>
          <w:color w:val="000000" w:themeColor="text1"/>
        </w:rPr>
      </w:pPr>
    </w:p>
    <w:tbl>
      <w:tblPr>
        <w:tblStyle w:val="Tablaconcuadrcula"/>
        <w:tblW w:w="0" w:type="auto"/>
        <w:tblLook w:val="04A0" w:firstRow="1" w:lastRow="0" w:firstColumn="1" w:lastColumn="0" w:noHBand="0" w:noVBand="1"/>
      </w:tblPr>
      <w:tblGrid>
        <w:gridCol w:w="1980"/>
        <w:gridCol w:w="7982"/>
      </w:tblGrid>
      <w:tr w:rsidR="00AD32DE" w:rsidRPr="00AD32DE" w14:paraId="2FAC58FE" w14:textId="77777777" w:rsidTr="007B4956">
        <w:tc>
          <w:tcPr>
            <w:tcW w:w="9962" w:type="dxa"/>
            <w:gridSpan w:val="2"/>
          </w:tcPr>
          <w:p w14:paraId="1D004D90" w14:textId="29F3F60A" w:rsidR="00AD32DE" w:rsidRPr="00AD32DE" w:rsidRDefault="00AD32DE" w:rsidP="007B4956">
            <w:pPr>
              <w:jc w:val="center"/>
              <w:rPr>
                <w:rFonts w:ascii="Arial" w:hAnsi="Arial" w:cs="Arial"/>
                <w:b/>
                <w:color w:val="000000" w:themeColor="text1"/>
                <w:sz w:val="20"/>
                <w:szCs w:val="20"/>
              </w:rPr>
            </w:pPr>
            <w:r>
              <w:rPr>
                <w:rFonts w:ascii="Arial" w:hAnsi="Arial" w:cs="Arial"/>
                <w:b/>
                <w:color w:val="000000" w:themeColor="text1"/>
                <w:sz w:val="20"/>
                <w:szCs w:val="20"/>
              </w:rPr>
              <w:t>COMPROMISO</w:t>
            </w:r>
          </w:p>
        </w:tc>
      </w:tr>
      <w:tr w:rsidR="00AD32DE" w:rsidRPr="00AD32DE" w14:paraId="5EEF810A" w14:textId="77777777" w:rsidTr="007B4956">
        <w:tc>
          <w:tcPr>
            <w:tcW w:w="1980" w:type="dxa"/>
            <w:vAlign w:val="center"/>
          </w:tcPr>
          <w:p w14:paraId="01DECD49" w14:textId="77777777" w:rsidR="00AD32DE" w:rsidRPr="00AD32DE" w:rsidRDefault="00AD32DE" w:rsidP="007B4956">
            <w:pPr>
              <w:jc w:val="center"/>
              <w:rPr>
                <w:rFonts w:ascii="Arial" w:hAnsi="Arial" w:cs="Arial"/>
                <w:b/>
                <w:color w:val="000000" w:themeColor="text1"/>
                <w:sz w:val="20"/>
                <w:szCs w:val="20"/>
              </w:rPr>
            </w:pPr>
            <w:r w:rsidRPr="00AD32DE">
              <w:rPr>
                <w:rFonts w:ascii="Arial" w:hAnsi="Arial" w:cs="Arial"/>
                <w:b/>
                <w:color w:val="000000" w:themeColor="text1"/>
                <w:sz w:val="20"/>
                <w:szCs w:val="20"/>
              </w:rPr>
              <w:t>DEFINICIÓN</w:t>
            </w:r>
          </w:p>
        </w:tc>
        <w:tc>
          <w:tcPr>
            <w:tcW w:w="7982" w:type="dxa"/>
          </w:tcPr>
          <w:p w14:paraId="5B762829" w14:textId="5B34C9B0" w:rsidR="00AD32DE" w:rsidRPr="00AD32DE" w:rsidRDefault="00AD32DE" w:rsidP="007B4956">
            <w:pPr>
              <w:jc w:val="both"/>
              <w:rPr>
                <w:rFonts w:ascii="Arial" w:hAnsi="Arial" w:cs="Arial"/>
                <w:bCs/>
                <w:color w:val="000000" w:themeColor="text1"/>
                <w:sz w:val="20"/>
                <w:szCs w:val="20"/>
              </w:rPr>
            </w:pPr>
            <w:r w:rsidRPr="00AD32DE">
              <w:rPr>
                <w:rFonts w:ascii="Arial" w:hAnsi="Arial" w:cs="Arial"/>
                <w:bCs/>
                <w:color w:val="000000" w:themeColor="text1"/>
                <w:sz w:val="20"/>
                <w:szCs w:val="20"/>
              </w:rPr>
              <w:t>Soy consciente de la importancia de mi rol como servidor público y estoy en disposición permanente para comprender y resolver las necesidades de las personas con las que me relaciono en mis labores cotidianas, buscando siempre mejorar su bienestar.</w:t>
            </w:r>
          </w:p>
        </w:tc>
      </w:tr>
      <w:tr w:rsidR="00AD32DE" w:rsidRPr="00AD32DE" w14:paraId="535B3063" w14:textId="77777777" w:rsidTr="007B4956">
        <w:tc>
          <w:tcPr>
            <w:tcW w:w="1980" w:type="dxa"/>
            <w:vAlign w:val="center"/>
          </w:tcPr>
          <w:p w14:paraId="25364CCD" w14:textId="77777777" w:rsidR="00AD32DE" w:rsidRPr="00AD32DE" w:rsidRDefault="00AD32DE" w:rsidP="007B4956">
            <w:pPr>
              <w:jc w:val="center"/>
              <w:rPr>
                <w:rFonts w:ascii="Arial" w:hAnsi="Arial" w:cs="Arial"/>
                <w:b/>
                <w:color w:val="000000" w:themeColor="text1"/>
                <w:sz w:val="20"/>
                <w:szCs w:val="20"/>
              </w:rPr>
            </w:pPr>
            <w:r w:rsidRPr="00AD32DE">
              <w:rPr>
                <w:rFonts w:ascii="Arial" w:hAnsi="Arial" w:cs="Arial"/>
                <w:b/>
                <w:color w:val="000000" w:themeColor="text1"/>
                <w:sz w:val="20"/>
                <w:szCs w:val="20"/>
              </w:rPr>
              <w:t>¿QUÉ HACER?</w:t>
            </w:r>
          </w:p>
        </w:tc>
        <w:tc>
          <w:tcPr>
            <w:tcW w:w="7982" w:type="dxa"/>
          </w:tcPr>
          <w:p w14:paraId="2E8B0B1C" w14:textId="77777777" w:rsidR="00AD32DE" w:rsidRDefault="00AD32DE" w:rsidP="007B4956">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Asumo mi papel como servidor público, entendiendo el valor de los compromisos y responsabilidades que he adquirido frente a la ciudadanía y al país.</w:t>
            </w:r>
          </w:p>
          <w:p w14:paraId="4945003F" w14:textId="77777777" w:rsidR="00AD32DE" w:rsidRDefault="00AD32DE" w:rsidP="007B4956">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Siempre estoy dispuesto a ponerme en los zapatos de las personas. Entender su contexto, necesidades y requerimientos es el fundamento de mi servicio y labor.</w:t>
            </w:r>
          </w:p>
          <w:p w14:paraId="50F2CA03" w14:textId="77777777" w:rsidR="00AD32DE" w:rsidRDefault="00AD32DE" w:rsidP="007B4956">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Escucho, atiendo y oriento a quien necesite cualquier información o guía en algún asunto público.</w:t>
            </w:r>
          </w:p>
          <w:p w14:paraId="311E6CEF" w14:textId="77777777" w:rsidR="00AD32DE" w:rsidRDefault="00AD32DE" w:rsidP="007B4956">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Estoy atento siempre que interactúo con otras personas, sin distracciones de ningún tipo.</w:t>
            </w:r>
          </w:p>
          <w:p w14:paraId="72DAEA4B" w14:textId="2B59DA74" w:rsidR="00AD32DE" w:rsidRPr="00AD32DE" w:rsidRDefault="00AD32DE" w:rsidP="007B4956">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Presto un servicio ágil, amable y de calidad.</w:t>
            </w:r>
          </w:p>
        </w:tc>
      </w:tr>
      <w:tr w:rsidR="00AD32DE" w:rsidRPr="00AD32DE" w14:paraId="701C20CB" w14:textId="77777777" w:rsidTr="007B4956">
        <w:tc>
          <w:tcPr>
            <w:tcW w:w="1980" w:type="dxa"/>
            <w:vAlign w:val="center"/>
          </w:tcPr>
          <w:p w14:paraId="6C5C2A97" w14:textId="77777777" w:rsidR="00AD32DE" w:rsidRPr="00AD32DE" w:rsidRDefault="00AD32DE" w:rsidP="007B4956">
            <w:pPr>
              <w:jc w:val="center"/>
              <w:rPr>
                <w:rFonts w:ascii="Arial" w:hAnsi="Arial" w:cs="Arial"/>
                <w:b/>
                <w:color w:val="000000" w:themeColor="text1"/>
                <w:sz w:val="20"/>
                <w:szCs w:val="20"/>
              </w:rPr>
            </w:pPr>
            <w:r w:rsidRPr="00AD32DE">
              <w:rPr>
                <w:rFonts w:ascii="Arial" w:hAnsi="Arial" w:cs="Arial"/>
                <w:b/>
                <w:color w:val="000000" w:themeColor="text1"/>
                <w:sz w:val="20"/>
                <w:szCs w:val="20"/>
              </w:rPr>
              <w:t>¿QUÉ NO HACER?</w:t>
            </w:r>
          </w:p>
        </w:tc>
        <w:tc>
          <w:tcPr>
            <w:tcW w:w="7982" w:type="dxa"/>
          </w:tcPr>
          <w:p w14:paraId="2394DB94" w14:textId="61A50A71" w:rsidR="00AD32DE" w:rsidRDefault="00AD32DE" w:rsidP="007B4956">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Nunca trabajo con una actitud negativa. No se vale afectar mi trabajo por no ponerle ganas a las cosas.</w:t>
            </w:r>
          </w:p>
          <w:p w14:paraId="6D66469C" w14:textId="77777777" w:rsidR="00AD32DE" w:rsidRDefault="00AD32DE" w:rsidP="007B4956">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No llego nunca a pensar que mi trabajo como servidor es un “favor” que le hago a la ciudadanía. Es un compromiso y un orgullo.</w:t>
            </w:r>
          </w:p>
          <w:p w14:paraId="6108ACCD" w14:textId="77777777" w:rsidR="00AD32DE" w:rsidRDefault="00AD32DE" w:rsidP="007B4956">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No asumo que mi trabajo como servidor es irrelevante para la sociedad.</w:t>
            </w:r>
          </w:p>
          <w:p w14:paraId="268FA791" w14:textId="3DDCF751" w:rsidR="00AD32DE" w:rsidRPr="00AD32DE" w:rsidRDefault="00AD32DE" w:rsidP="007B4956">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Jamás ignoro a un ciudadano y sus inquietudes.</w:t>
            </w:r>
          </w:p>
        </w:tc>
      </w:tr>
    </w:tbl>
    <w:p w14:paraId="3C622A5F" w14:textId="77777777" w:rsidR="00AD32DE" w:rsidRDefault="00AD32DE" w:rsidP="000426E3">
      <w:pPr>
        <w:jc w:val="both"/>
        <w:rPr>
          <w:rFonts w:ascii="Arial" w:hAnsi="Arial" w:cs="Arial"/>
          <w:b/>
          <w:color w:val="000000" w:themeColor="text1"/>
        </w:rPr>
      </w:pPr>
    </w:p>
    <w:tbl>
      <w:tblPr>
        <w:tblStyle w:val="Tablaconcuadrcula"/>
        <w:tblW w:w="0" w:type="auto"/>
        <w:tblLook w:val="04A0" w:firstRow="1" w:lastRow="0" w:firstColumn="1" w:lastColumn="0" w:noHBand="0" w:noVBand="1"/>
      </w:tblPr>
      <w:tblGrid>
        <w:gridCol w:w="1980"/>
        <w:gridCol w:w="7982"/>
      </w:tblGrid>
      <w:tr w:rsidR="00AD32DE" w:rsidRPr="00AD32DE" w14:paraId="11B9AB29" w14:textId="77777777" w:rsidTr="007B4956">
        <w:tc>
          <w:tcPr>
            <w:tcW w:w="9962" w:type="dxa"/>
            <w:gridSpan w:val="2"/>
          </w:tcPr>
          <w:p w14:paraId="0B7B3C01" w14:textId="6F1FFCE0" w:rsidR="00AD32DE" w:rsidRPr="00AD32DE" w:rsidRDefault="00AD32DE" w:rsidP="007B4956">
            <w:pPr>
              <w:jc w:val="center"/>
              <w:rPr>
                <w:rFonts w:ascii="Arial" w:hAnsi="Arial" w:cs="Arial"/>
                <w:b/>
                <w:color w:val="000000" w:themeColor="text1"/>
                <w:sz w:val="20"/>
                <w:szCs w:val="20"/>
              </w:rPr>
            </w:pPr>
            <w:r>
              <w:rPr>
                <w:rFonts w:ascii="Arial" w:hAnsi="Arial" w:cs="Arial"/>
                <w:b/>
                <w:color w:val="000000" w:themeColor="text1"/>
                <w:sz w:val="20"/>
                <w:szCs w:val="20"/>
              </w:rPr>
              <w:lastRenderedPageBreak/>
              <w:t>DILIGENCIA</w:t>
            </w:r>
          </w:p>
        </w:tc>
      </w:tr>
      <w:tr w:rsidR="00AD32DE" w:rsidRPr="00AD32DE" w14:paraId="66BCAF32" w14:textId="77777777" w:rsidTr="007B4956">
        <w:tc>
          <w:tcPr>
            <w:tcW w:w="1980" w:type="dxa"/>
            <w:vAlign w:val="center"/>
          </w:tcPr>
          <w:p w14:paraId="1AE81199" w14:textId="77777777" w:rsidR="00AD32DE" w:rsidRPr="00AD32DE" w:rsidRDefault="00AD32DE" w:rsidP="007B4956">
            <w:pPr>
              <w:jc w:val="center"/>
              <w:rPr>
                <w:rFonts w:ascii="Arial" w:hAnsi="Arial" w:cs="Arial"/>
                <w:b/>
                <w:color w:val="000000" w:themeColor="text1"/>
                <w:sz w:val="20"/>
                <w:szCs w:val="20"/>
              </w:rPr>
            </w:pPr>
            <w:r w:rsidRPr="00AD32DE">
              <w:rPr>
                <w:rFonts w:ascii="Arial" w:hAnsi="Arial" w:cs="Arial"/>
                <w:b/>
                <w:color w:val="000000" w:themeColor="text1"/>
                <w:sz w:val="20"/>
                <w:szCs w:val="20"/>
              </w:rPr>
              <w:t>DEFINICIÓN</w:t>
            </w:r>
          </w:p>
        </w:tc>
        <w:tc>
          <w:tcPr>
            <w:tcW w:w="7982" w:type="dxa"/>
          </w:tcPr>
          <w:p w14:paraId="53F7DBEB" w14:textId="7A439E0B" w:rsidR="00AD32DE" w:rsidRPr="00AD32DE" w:rsidRDefault="00AD32DE" w:rsidP="007B4956">
            <w:pPr>
              <w:jc w:val="both"/>
              <w:rPr>
                <w:rFonts w:ascii="Arial" w:hAnsi="Arial" w:cs="Arial"/>
                <w:bCs/>
                <w:color w:val="000000" w:themeColor="text1"/>
                <w:sz w:val="20"/>
                <w:szCs w:val="20"/>
              </w:rPr>
            </w:pPr>
            <w:r w:rsidRPr="00AD32DE">
              <w:rPr>
                <w:rFonts w:ascii="Arial" w:hAnsi="Arial" w:cs="Arial"/>
                <w:bCs/>
                <w:color w:val="000000" w:themeColor="text1"/>
                <w:sz w:val="20"/>
                <w:szCs w:val="20"/>
              </w:rPr>
              <w:t>Cumplo con los deberes, funciones y responsabilidades asignadas a mi cargo de la mejor manera posible, con atención, prontitud y eficiencia, para así optimizar el uso de los recursos del Estado</w:t>
            </w:r>
          </w:p>
        </w:tc>
      </w:tr>
      <w:tr w:rsidR="00AD32DE" w:rsidRPr="00AD32DE" w14:paraId="6C063C07" w14:textId="77777777" w:rsidTr="007B4956">
        <w:tc>
          <w:tcPr>
            <w:tcW w:w="1980" w:type="dxa"/>
            <w:vAlign w:val="center"/>
          </w:tcPr>
          <w:p w14:paraId="6F99EF6C" w14:textId="77777777" w:rsidR="00AD32DE" w:rsidRPr="00AD32DE" w:rsidRDefault="00AD32DE" w:rsidP="007B4956">
            <w:pPr>
              <w:jc w:val="center"/>
              <w:rPr>
                <w:rFonts w:ascii="Arial" w:hAnsi="Arial" w:cs="Arial"/>
                <w:b/>
                <w:color w:val="000000" w:themeColor="text1"/>
                <w:sz w:val="20"/>
                <w:szCs w:val="20"/>
              </w:rPr>
            </w:pPr>
            <w:r w:rsidRPr="00AD32DE">
              <w:rPr>
                <w:rFonts w:ascii="Arial" w:hAnsi="Arial" w:cs="Arial"/>
                <w:b/>
                <w:color w:val="000000" w:themeColor="text1"/>
                <w:sz w:val="20"/>
                <w:szCs w:val="20"/>
              </w:rPr>
              <w:t>¿QUÉ HACER?</w:t>
            </w:r>
          </w:p>
        </w:tc>
        <w:tc>
          <w:tcPr>
            <w:tcW w:w="7982" w:type="dxa"/>
          </w:tcPr>
          <w:p w14:paraId="311A7BFC" w14:textId="77777777" w:rsidR="00AD32DE" w:rsidRDefault="00AD32DE" w:rsidP="007B4956">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Uso responsablemente los recursos públicos para cumplir con mis obligaciones. Lo público es de todos y no se desperdicia.</w:t>
            </w:r>
          </w:p>
          <w:p w14:paraId="2AB5471C" w14:textId="77777777" w:rsidR="00AD32DE" w:rsidRDefault="00AD32DE" w:rsidP="00AD32DE">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Cumplo con los tiempos estipulados para el logro de cada obligación laboral. A fin de cuentas, el tiempo de todos es oro.</w:t>
            </w:r>
          </w:p>
          <w:p w14:paraId="62C9A636" w14:textId="77777777" w:rsidR="00AD32DE" w:rsidRDefault="00AD32DE" w:rsidP="00AD32DE">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Aseguro la calidad en cada uno de los productos que entrego bajo los estándares del servicio público. No se valen cosas a medias.</w:t>
            </w:r>
          </w:p>
          <w:p w14:paraId="54416681" w14:textId="786200E7" w:rsidR="00AD32DE" w:rsidRPr="00AD32DE" w:rsidRDefault="00AD32DE" w:rsidP="00AD32DE">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Siempre soy proactivo comunicando a tiempo propuestas para mejorar continuamente mi labor y la de mis compañeros de trabajo.</w:t>
            </w:r>
          </w:p>
        </w:tc>
      </w:tr>
      <w:tr w:rsidR="00AD32DE" w:rsidRPr="00AD32DE" w14:paraId="762B4BCD" w14:textId="77777777" w:rsidTr="007B4956">
        <w:tc>
          <w:tcPr>
            <w:tcW w:w="1980" w:type="dxa"/>
            <w:vAlign w:val="center"/>
          </w:tcPr>
          <w:p w14:paraId="4639B83A" w14:textId="77777777" w:rsidR="00AD32DE" w:rsidRPr="00AD32DE" w:rsidRDefault="00AD32DE" w:rsidP="007B4956">
            <w:pPr>
              <w:jc w:val="center"/>
              <w:rPr>
                <w:rFonts w:ascii="Arial" w:hAnsi="Arial" w:cs="Arial"/>
                <w:b/>
                <w:color w:val="000000" w:themeColor="text1"/>
                <w:sz w:val="20"/>
                <w:szCs w:val="20"/>
              </w:rPr>
            </w:pPr>
            <w:r w:rsidRPr="00AD32DE">
              <w:rPr>
                <w:rFonts w:ascii="Arial" w:hAnsi="Arial" w:cs="Arial"/>
                <w:b/>
                <w:color w:val="000000" w:themeColor="text1"/>
                <w:sz w:val="20"/>
                <w:szCs w:val="20"/>
              </w:rPr>
              <w:t>¿QUÉ NO HACER?</w:t>
            </w:r>
          </w:p>
        </w:tc>
        <w:tc>
          <w:tcPr>
            <w:tcW w:w="7982" w:type="dxa"/>
          </w:tcPr>
          <w:p w14:paraId="65BBF968" w14:textId="77777777" w:rsidR="00AD32DE" w:rsidRDefault="00AD32DE" w:rsidP="007B4956">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No malgasto ningún recurso público.</w:t>
            </w:r>
          </w:p>
          <w:p w14:paraId="7F1D9D23" w14:textId="77777777" w:rsidR="00AD32DE" w:rsidRDefault="00AD32DE" w:rsidP="007B4956">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No postergo las decisiones ni actividades que den solución a problemáticas ciudadanas o que hagan parte del funcionamiento de mi cargo. Hay cosas que sencillamente no se dejan para otro día.</w:t>
            </w:r>
          </w:p>
          <w:p w14:paraId="6DAFBB3F" w14:textId="77777777" w:rsidR="00AD32DE" w:rsidRDefault="00AD32DE" w:rsidP="007B4956">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No demuestro desinterés en mis actuaciones ante los ciudadanos y los demás servidores públicos.</w:t>
            </w:r>
          </w:p>
          <w:p w14:paraId="61C24DB0" w14:textId="015D270C" w:rsidR="00AD32DE" w:rsidRPr="00AD32DE" w:rsidRDefault="00AD32DE" w:rsidP="007B4956">
            <w:pPr>
              <w:pStyle w:val="Prrafodelista"/>
              <w:numPr>
                <w:ilvl w:val="0"/>
                <w:numId w:val="41"/>
              </w:numPr>
              <w:ind w:left="311" w:hanging="283"/>
              <w:jc w:val="both"/>
              <w:rPr>
                <w:rFonts w:ascii="Arial" w:hAnsi="Arial" w:cs="Arial"/>
                <w:bCs/>
                <w:color w:val="000000" w:themeColor="text1"/>
                <w:sz w:val="20"/>
                <w:szCs w:val="20"/>
              </w:rPr>
            </w:pPr>
            <w:r w:rsidRPr="00AD32DE">
              <w:rPr>
                <w:rFonts w:ascii="Arial" w:hAnsi="Arial" w:cs="Arial"/>
                <w:bCs/>
                <w:color w:val="000000" w:themeColor="text1"/>
                <w:sz w:val="20"/>
                <w:szCs w:val="20"/>
              </w:rPr>
              <w:t>No evado mis funciones y responsabilidades por ningún motivo.</w:t>
            </w:r>
          </w:p>
        </w:tc>
      </w:tr>
    </w:tbl>
    <w:p w14:paraId="2EE7BE45" w14:textId="77777777" w:rsidR="00AD32DE" w:rsidRDefault="00AD32DE" w:rsidP="000426E3">
      <w:pPr>
        <w:jc w:val="both"/>
        <w:rPr>
          <w:rFonts w:ascii="Arial" w:hAnsi="Arial" w:cs="Arial"/>
          <w:b/>
          <w:color w:val="000000" w:themeColor="text1"/>
        </w:rPr>
      </w:pPr>
    </w:p>
    <w:tbl>
      <w:tblPr>
        <w:tblStyle w:val="Tablaconcuadrcula"/>
        <w:tblW w:w="0" w:type="auto"/>
        <w:tblLook w:val="04A0" w:firstRow="1" w:lastRow="0" w:firstColumn="1" w:lastColumn="0" w:noHBand="0" w:noVBand="1"/>
      </w:tblPr>
      <w:tblGrid>
        <w:gridCol w:w="1980"/>
        <w:gridCol w:w="7982"/>
      </w:tblGrid>
      <w:tr w:rsidR="0004759B" w:rsidRPr="00AD32DE" w14:paraId="6D82193D" w14:textId="77777777" w:rsidTr="007B4956">
        <w:tc>
          <w:tcPr>
            <w:tcW w:w="9962" w:type="dxa"/>
            <w:gridSpan w:val="2"/>
          </w:tcPr>
          <w:p w14:paraId="313230AD" w14:textId="2B1F99CE" w:rsidR="0004759B" w:rsidRPr="00AD32DE" w:rsidRDefault="0004759B" w:rsidP="007B4956">
            <w:pPr>
              <w:jc w:val="center"/>
              <w:rPr>
                <w:rFonts w:ascii="Arial" w:hAnsi="Arial" w:cs="Arial"/>
                <w:b/>
                <w:color w:val="000000" w:themeColor="text1"/>
                <w:sz w:val="20"/>
                <w:szCs w:val="20"/>
              </w:rPr>
            </w:pPr>
            <w:r>
              <w:rPr>
                <w:rFonts w:ascii="Arial" w:hAnsi="Arial" w:cs="Arial"/>
                <w:b/>
                <w:color w:val="000000" w:themeColor="text1"/>
                <w:sz w:val="20"/>
                <w:szCs w:val="20"/>
              </w:rPr>
              <w:t>JUSTICIA</w:t>
            </w:r>
          </w:p>
        </w:tc>
      </w:tr>
      <w:tr w:rsidR="0004759B" w:rsidRPr="00AD32DE" w14:paraId="775D8D38" w14:textId="77777777" w:rsidTr="007B4956">
        <w:tc>
          <w:tcPr>
            <w:tcW w:w="1980" w:type="dxa"/>
            <w:vAlign w:val="center"/>
          </w:tcPr>
          <w:p w14:paraId="330F226F" w14:textId="77777777" w:rsidR="0004759B" w:rsidRPr="00AD32DE" w:rsidRDefault="0004759B" w:rsidP="007B4956">
            <w:pPr>
              <w:jc w:val="center"/>
              <w:rPr>
                <w:rFonts w:ascii="Arial" w:hAnsi="Arial" w:cs="Arial"/>
                <w:b/>
                <w:color w:val="000000" w:themeColor="text1"/>
                <w:sz w:val="20"/>
                <w:szCs w:val="20"/>
              </w:rPr>
            </w:pPr>
            <w:r w:rsidRPr="00AD32DE">
              <w:rPr>
                <w:rFonts w:ascii="Arial" w:hAnsi="Arial" w:cs="Arial"/>
                <w:b/>
                <w:color w:val="000000" w:themeColor="text1"/>
                <w:sz w:val="20"/>
                <w:szCs w:val="20"/>
              </w:rPr>
              <w:t>DEFINICIÓN</w:t>
            </w:r>
          </w:p>
        </w:tc>
        <w:tc>
          <w:tcPr>
            <w:tcW w:w="7982" w:type="dxa"/>
          </w:tcPr>
          <w:p w14:paraId="66A8DE1B" w14:textId="65CB3634" w:rsidR="0004759B" w:rsidRPr="00AD32DE" w:rsidRDefault="0004759B" w:rsidP="007B4956">
            <w:pPr>
              <w:jc w:val="both"/>
              <w:rPr>
                <w:rFonts w:ascii="Arial" w:hAnsi="Arial" w:cs="Arial"/>
                <w:bCs/>
                <w:color w:val="000000" w:themeColor="text1"/>
                <w:sz w:val="20"/>
                <w:szCs w:val="20"/>
              </w:rPr>
            </w:pPr>
            <w:r w:rsidRPr="0004759B">
              <w:rPr>
                <w:rFonts w:ascii="Arial" w:hAnsi="Arial" w:cs="Arial"/>
                <w:bCs/>
                <w:color w:val="000000" w:themeColor="text1"/>
                <w:sz w:val="20"/>
                <w:szCs w:val="20"/>
              </w:rPr>
              <w:t>Actúo con imparcialidad garantizando los derechos de las personas, con equidad, igualdad y sin discriminación.</w:t>
            </w:r>
          </w:p>
        </w:tc>
      </w:tr>
      <w:tr w:rsidR="0004759B" w:rsidRPr="00AD32DE" w14:paraId="49FF2612" w14:textId="77777777" w:rsidTr="007B4956">
        <w:tc>
          <w:tcPr>
            <w:tcW w:w="1980" w:type="dxa"/>
            <w:vAlign w:val="center"/>
          </w:tcPr>
          <w:p w14:paraId="5AFF8E42" w14:textId="77777777" w:rsidR="0004759B" w:rsidRPr="00AD32DE" w:rsidRDefault="0004759B" w:rsidP="007B4956">
            <w:pPr>
              <w:jc w:val="center"/>
              <w:rPr>
                <w:rFonts w:ascii="Arial" w:hAnsi="Arial" w:cs="Arial"/>
                <w:b/>
                <w:color w:val="000000" w:themeColor="text1"/>
                <w:sz w:val="20"/>
                <w:szCs w:val="20"/>
              </w:rPr>
            </w:pPr>
            <w:r w:rsidRPr="00AD32DE">
              <w:rPr>
                <w:rFonts w:ascii="Arial" w:hAnsi="Arial" w:cs="Arial"/>
                <w:b/>
                <w:color w:val="000000" w:themeColor="text1"/>
                <w:sz w:val="20"/>
                <w:szCs w:val="20"/>
              </w:rPr>
              <w:t>¿QUÉ HACER?</w:t>
            </w:r>
          </w:p>
        </w:tc>
        <w:tc>
          <w:tcPr>
            <w:tcW w:w="7982" w:type="dxa"/>
          </w:tcPr>
          <w:p w14:paraId="0E84BE82" w14:textId="77777777" w:rsidR="0004759B" w:rsidRDefault="0004759B" w:rsidP="007B4956">
            <w:pPr>
              <w:pStyle w:val="Prrafodelista"/>
              <w:numPr>
                <w:ilvl w:val="0"/>
                <w:numId w:val="41"/>
              </w:numPr>
              <w:ind w:left="311" w:hanging="283"/>
              <w:jc w:val="both"/>
              <w:rPr>
                <w:rFonts w:ascii="Arial" w:hAnsi="Arial" w:cs="Arial"/>
                <w:bCs/>
                <w:color w:val="000000" w:themeColor="text1"/>
                <w:sz w:val="20"/>
                <w:szCs w:val="20"/>
              </w:rPr>
            </w:pPr>
            <w:r w:rsidRPr="0004759B">
              <w:rPr>
                <w:rFonts w:ascii="Arial" w:hAnsi="Arial" w:cs="Arial"/>
                <w:bCs/>
                <w:color w:val="000000" w:themeColor="text1"/>
                <w:sz w:val="20"/>
                <w:szCs w:val="20"/>
              </w:rPr>
              <w:t>Tomo decisiones informadas y objetivas basadas en evidencias y datos confiables. Es muy grave fallar en mis actuaciones por no tener las cosas claras.</w:t>
            </w:r>
          </w:p>
          <w:p w14:paraId="19F9F2C2" w14:textId="77777777" w:rsidR="0004759B" w:rsidRDefault="0004759B" w:rsidP="007B4956">
            <w:pPr>
              <w:pStyle w:val="Prrafodelista"/>
              <w:numPr>
                <w:ilvl w:val="0"/>
                <w:numId w:val="41"/>
              </w:numPr>
              <w:ind w:left="311" w:hanging="283"/>
              <w:jc w:val="both"/>
              <w:rPr>
                <w:rFonts w:ascii="Arial" w:hAnsi="Arial" w:cs="Arial"/>
                <w:bCs/>
                <w:color w:val="000000" w:themeColor="text1"/>
                <w:sz w:val="20"/>
                <w:szCs w:val="20"/>
              </w:rPr>
            </w:pPr>
            <w:r w:rsidRPr="0004759B">
              <w:rPr>
                <w:rFonts w:ascii="Arial" w:hAnsi="Arial" w:cs="Arial"/>
                <w:bCs/>
                <w:color w:val="000000" w:themeColor="text1"/>
                <w:sz w:val="20"/>
                <w:szCs w:val="20"/>
              </w:rPr>
              <w:t>Reconozco y protejo los derechos de cada persona de acuerdo con sus necesidades y condiciones.</w:t>
            </w:r>
          </w:p>
          <w:p w14:paraId="1607F2ED" w14:textId="126724C2" w:rsidR="0004759B" w:rsidRPr="00AD32DE" w:rsidRDefault="0004759B" w:rsidP="007B4956">
            <w:pPr>
              <w:pStyle w:val="Prrafodelista"/>
              <w:numPr>
                <w:ilvl w:val="0"/>
                <w:numId w:val="41"/>
              </w:numPr>
              <w:ind w:left="311" w:hanging="283"/>
              <w:jc w:val="both"/>
              <w:rPr>
                <w:rFonts w:ascii="Arial" w:hAnsi="Arial" w:cs="Arial"/>
                <w:bCs/>
                <w:color w:val="000000" w:themeColor="text1"/>
                <w:sz w:val="20"/>
                <w:szCs w:val="20"/>
              </w:rPr>
            </w:pPr>
            <w:r w:rsidRPr="0004759B">
              <w:rPr>
                <w:rFonts w:ascii="Arial" w:hAnsi="Arial" w:cs="Arial"/>
                <w:bCs/>
                <w:color w:val="000000" w:themeColor="text1"/>
                <w:sz w:val="20"/>
                <w:szCs w:val="20"/>
              </w:rPr>
              <w:t>Tomo decisiones estableciendo mecanismos de diálogo y concertación con todas las partes involucradas.</w:t>
            </w:r>
          </w:p>
        </w:tc>
      </w:tr>
      <w:tr w:rsidR="0004759B" w:rsidRPr="00AD32DE" w14:paraId="1F43A8BE" w14:textId="77777777" w:rsidTr="007B4956">
        <w:tc>
          <w:tcPr>
            <w:tcW w:w="1980" w:type="dxa"/>
            <w:vAlign w:val="center"/>
          </w:tcPr>
          <w:p w14:paraId="5C644E50" w14:textId="77777777" w:rsidR="0004759B" w:rsidRPr="00AD32DE" w:rsidRDefault="0004759B" w:rsidP="007B4956">
            <w:pPr>
              <w:jc w:val="center"/>
              <w:rPr>
                <w:rFonts w:ascii="Arial" w:hAnsi="Arial" w:cs="Arial"/>
                <w:b/>
                <w:color w:val="000000" w:themeColor="text1"/>
                <w:sz w:val="20"/>
                <w:szCs w:val="20"/>
              </w:rPr>
            </w:pPr>
            <w:r w:rsidRPr="00AD32DE">
              <w:rPr>
                <w:rFonts w:ascii="Arial" w:hAnsi="Arial" w:cs="Arial"/>
                <w:b/>
                <w:color w:val="000000" w:themeColor="text1"/>
                <w:sz w:val="20"/>
                <w:szCs w:val="20"/>
              </w:rPr>
              <w:t>¿QUÉ NO HACER?</w:t>
            </w:r>
          </w:p>
        </w:tc>
        <w:tc>
          <w:tcPr>
            <w:tcW w:w="7982" w:type="dxa"/>
          </w:tcPr>
          <w:p w14:paraId="5BFE90DE" w14:textId="77777777" w:rsidR="0004759B" w:rsidRDefault="0004759B" w:rsidP="007B4956">
            <w:pPr>
              <w:pStyle w:val="Prrafodelista"/>
              <w:numPr>
                <w:ilvl w:val="0"/>
                <w:numId w:val="41"/>
              </w:numPr>
              <w:ind w:left="311" w:hanging="283"/>
              <w:jc w:val="both"/>
              <w:rPr>
                <w:rFonts w:ascii="Arial" w:hAnsi="Arial" w:cs="Arial"/>
                <w:bCs/>
                <w:color w:val="000000" w:themeColor="text1"/>
                <w:sz w:val="20"/>
                <w:szCs w:val="20"/>
              </w:rPr>
            </w:pPr>
            <w:r w:rsidRPr="0004759B">
              <w:rPr>
                <w:rFonts w:ascii="Arial" w:hAnsi="Arial" w:cs="Arial"/>
                <w:bCs/>
                <w:color w:val="000000" w:themeColor="text1"/>
                <w:sz w:val="20"/>
                <w:szCs w:val="20"/>
              </w:rPr>
              <w:t>No promuevo ni ejecuto políticas, programas o medidas que afectan de la igualdad y la libertad de personas.</w:t>
            </w:r>
          </w:p>
          <w:p w14:paraId="1E4545F0" w14:textId="77777777" w:rsidR="0004759B" w:rsidRDefault="0004759B" w:rsidP="007B4956">
            <w:pPr>
              <w:pStyle w:val="Prrafodelista"/>
              <w:numPr>
                <w:ilvl w:val="0"/>
                <w:numId w:val="41"/>
              </w:numPr>
              <w:ind w:left="311" w:hanging="283"/>
              <w:jc w:val="both"/>
              <w:rPr>
                <w:rFonts w:ascii="Arial" w:hAnsi="Arial" w:cs="Arial"/>
                <w:bCs/>
                <w:color w:val="000000" w:themeColor="text1"/>
                <w:sz w:val="20"/>
                <w:szCs w:val="20"/>
              </w:rPr>
            </w:pPr>
            <w:r w:rsidRPr="0004759B">
              <w:rPr>
                <w:rFonts w:ascii="Arial" w:hAnsi="Arial" w:cs="Arial"/>
                <w:bCs/>
                <w:color w:val="000000" w:themeColor="text1"/>
                <w:sz w:val="20"/>
                <w:szCs w:val="20"/>
              </w:rPr>
              <w:t>No favorezco el punto de vista de un grupo de interés sin tener en cuenta a todos los actores involucrados en una situación.</w:t>
            </w:r>
          </w:p>
          <w:p w14:paraId="66D97C8F" w14:textId="77777777" w:rsidR="0004759B" w:rsidRDefault="0004759B" w:rsidP="007B4956">
            <w:pPr>
              <w:pStyle w:val="Prrafodelista"/>
              <w:numPr>
                <w:ilvl w:val="0"/>
                <w:numId w:val="41"/>
              </w:numPr>
              <w:ind w:left="311" w:hanging="283"/>
              <w:jc w:val="both"/>
              <w:rPr>
                <w:rFonts w:ascii="Arial" w:hAnsi="Arial" w:cs="Arial"/>
                <w:bCs/>
                <w:color w:val="000000" w:themeColor="text1"/>
                <w:sz w:val="20"/>
                <w:szCs w:val="20"/>
              </w:rPr>
            </w:pPr>
            <w:r w:rsidRPr="0004759B">
              <w:rPr>
                <w:rFonts w:ascii="Arial" w:hAnsi="Arial" w:cs="Arial"/>
                <w:bCs/>
                <w:color w:val="000000" w:themeColor="text1"/>
                <w:sz w:val="20"/>
                <w:szCs w:val="20"/>
              </w:rPr>
              <w:t>Nunca permito que odios, simpatías, antipatías, caprichos, presiones o intereses de orden personal o grupal interfieran en mi criterio, toma de decisión y gestión pública.</w:t>
            </w:r>
          </w:p>
          <w:p w14:paraId="5817AC8E" w14:textId="08CACAFA" w:rsidR="0004759B" w:rsidRPr="00AD32DE" w:rsidRDefault="0004759B" w:rsidP="007B4956">
            <w:pPr>
              <w:pStyle w:val="Prrafodelista"/>
              <w:numPr>
                <w:ilvl w:val="0"/>
                <w:numId w:val="41"/>
              </w:numPr>
              <w:ind w:left="311" w:hanging="283"/>
              <w:jc w:val="both"/>
              <w:rPr>
                <w:rFonts w:ascii="Arial" w:hAnsi="Arial" w:cs="Arial"/>
                <w:bCs/>
                <w:color w:val="000000" w:themeColor="text1"/>
                <w:sz w:val="20"/>
                <w:szCs w:val="20"/>
              </w:rPr>
            </w:pPr>
            <w:r w:rsidRPr="0004759B">
              <w:rPr>
                <w:rFonts w:ascii="Arial" w:hAnsi="Arial" w:cs="Arial"/>
                <w:bCs/>
                <w:color w:val="000000" w:themeColor="text1"/>
                <w:sz w:val="20"/>
                <w:szCs w:val="20"/>
              </w:rPr>
              <w:t>No evado mis funciones y responsabilidades por ningún motivo.</w:t>
            </w:r>
          </w:p>
        </w:tc>
      </w:tr>
    </w:tbl>
    <w:p w14:paraId="1F418FB1" w14:textId="77777777" w:rsidR="0004759B" w:rsidRDefault="0004759B" w:rsidP="000426E3">
      <w:pPr>
        <w:jc w:val="both"/>
        <w:rPr>
          <w:rFonts w:ascii="Arial" w:hAnsi="Arial" w:cs="Arial"/>
          <w:b/>
          <w:color w:val="000000" w:themeColor="text1"/>
        </w:rPr>
      </w:pPr>
    </w:p>
    <w:tbl>
      <w:tblPr>
        <w:tblStyle w:val="Tablaconcuadrcula"/>
        <w:tblW w:w="0" w:type="auto"/>
        <w:tblLook w:val="04A0" w:firstRow="1" w:lastRow="0" w:firstColumn="1" w:lastColumn="0" w:noHBand="0" w:noVBand="1"/>
      </w:tblPr>
      <w:tblGrid>
        <w:gridCol w:w="1980"/>
        <w:gridCol w:w="7982"/>
      </w:tblGrid>
      <w:tr w:rsidR="0004759B" w:rsidRPr="00AD32DE" w14:paraId="0E1F83BC" w14:textId="77777777" w:rsidTr="007B4956">
        <w:tc>
          <w:tcPr>
            <w:tcW w:w="9962" w:type="dxa"/>
            <w:gridSpan w:val="2"/>
          </w:tcPr>
          <w:p w14:paraId="1F6F5BBF" w14:textId="74E3D18D" w:rsidR="0004759B" w:rsidRPr="00AD32DE" w:rsidRDefault="0004759B" w:rsidP="007B4956">
            <w:pPr>
              <w:jc w:val="center"/>
              <w:rPr>
                <w:rFonts w:ascii="Arial" w:hAnsi="Arial" w:cs="Arial"/>
                <w:b/>
                <w:color w:val="000000" w:themeColor="text1"/>
                <w:sz w:val="20"/>
                <w:szCs w:val="20"/>
              </w:rPr>
            </w:pPr>
            <w:r>
              <w:rPr>
                <w:rFonts w:ascii="Arial" w:hAnsi="Arial" w:cs="Arial"/>
                <w:b/>
                <w:color w:val="000000" w:themeColor="text1"/>
                <w:sz w:val="20"/>
                <w:szCs w:val="20"/>
              </w:rPr>
              <w:t>CONFIDENCIALIDAD</w:t>
            </w:r>
          </w:p>
        </w:tc>
      </w:tr>
      <w:tr w:rsidR="0004759B" w:rsidRPr="00AD32DE" w14:paraId="79236890" w14:textId="77777777" w:rsidTr="007B4956">
        <w:tc>
          <w:tcPr>
            <w:tcW w:w="1980" w:type="dxa"/>
            <w:vAlign w:val="center"/>
          </w:tcPr>
          <w:p w14:paraId="6A0D7280" w14:textId="77777777" w:rsidR="0004759B" w:rsidRPr="00AD32DE" w:rsidRDefault="0004759B" w:rsidP="007B4956">
            <w:pPr>
              <w:jc w:val="center"/>
              <w:rPr>
                <w:rFonts w:ascii="Arial" w:hAnsi="Arial" w:cs="Arial"/>
                <w:b/>
                <w:color w:val="000000" w:themeColor="text1"/>
                <w:sz w:val="20"/>
                <w:szCs w:val="20"/>
              </w:rPr>
            </w:pPr>
            <w:r w:rsidRPr="00AD32DE">
              <w:rPr>
                <w:rFonts w:ascii="Arial" w:hAnsi="Arial" w:cs="Arial"/>
                <w:b/>
                <w:color w:val="000000" w:themeColor="text1"/>
                <w:sz w:val="20"/>
                <w:szCs w:val="20"/>
              </w:rPr>
              <w:t>DEFINICIÓN</w:t>
            </w:r>
          </w:p>
        </w:tc>
        <w:tc>
          <w:tcPr>
            <w:tcW w:w="7982" w:type="dxa"/>
          </w:tcPr>
          <w:p w14:paraId="20EE82FA" w14:textId="4AC0097C" w:rsidR="0004759B" w:rsidRPr="00AD32DE" w:rsidRDefault="00D749A4" w:rsidP="007B4956">
            <w:pPr>
              <w:jc w:val="both"/>
              <w:rPr>
                <w:rFonts w:ascii="Arial" w:hAnsi="Arial" w:cs="Arial"/>
                <w:bCs/>
                <w:color w:val="000000" w:themeColor="text1"/>
                <w:sz w:val="20"/>
                <w:szCs w:val="20"/>
              </w:rPr>
            </w:pPr>
            <w:r>
              <w:rPr>
                <w:rFonts w:ascii="Arial" w:hAnsi="Arial" w:cs="Arial"/>
                <w:bCs/>
                <w:color w:val="000000" w:themeColor="text1"/>
                <w:sz w:val="20"/>
                <w:szCs w:val="20"/>
              </w:rPr>
              <w:t>Es la g</w:t>
            </w:r>
            <w:r w:rsidRPr="00D749A4">
              <w:rPr>
                <w:rFonts w:ascii="Arial" w:hAnsi="Arial" w:cs="Arial"/>
                <w:bCs/>
                <w:color w:val="000000" w:themeColor="text1"/>
                <w:sz w:val="20"/>
                <w:szCs w:val="20"/>
              </w:rPr>
              <w:t>arantía de que la información será protegida para que no sea divulgada</w:t>
            </w:r>
            <w:r>
              <w:rPr>
                <w:rFonts w:ascii="Arial" w:hAnsi="Arial" w:cs="Arial"/>
                <w:bCs/>
                <w:color w:val="000000" w:themeColor="text1"/>
                <w:sz w:val="20"/>
                <w:szCs w:val="20"/>
              </w:rPr>
              <w:t xml:space="preserve"> ni consultada por personal </w:t>
            </w:r>
            <w:r w:rsidRPr="00D749A4">
              <w:rPr>
                <w:rFonts w:ascii="Arial" w:hAnsi="Arial" w:cs="Arial"/>
                <w:bCs/>
                <w:color w:val="000000" w:themeColor="text1"/>
                <w:sz w:val="20"/>
                <w:szCs w:val="20"/>
              </w:rPr>
              <w:t>sin consentimiento</w:t>
            </w:r>
            <w:r>
              <w:rPr>
                <w:rFonts w:ascii="Arial" w:hAnsi="Arial" w:cs="Arial"/>
                <w:bCs/>
                <w:color w:val="000000" w:themeColor="text1"/>
                <w:sz w:val="20"/>
                <w:szCs w:val="20"/>
              </w:rPr>
              <w:t xml:space="preserve">. </w:t>
            </w:r>
            <w:r w:rsidRPr="00D749A4">
              <w:rPr>
                <w:rFonts w:ascii="Arial" w:hAnsi="Arial" w:cs="Arial"/>
                <w:bCs/>
                <w:color w:val="000000" w:themeColor="text1"/>
                <w:sz w:val="20"/>
                <w:szCs w:val="20"/>
              </w:rPr>
              <w:t xml:space="preserve">Dicha garantía se lleva a cabo por medio de un grupo de reglas que limitan el acceso a </w:t>
            </w:r>
            <w:r w:rsidR="00F45B69" w:rsidRPr="00D749A4">
              <w:rPr>
                <w:rFonts w:ascii="Arial" w:hAnsi="Arial" w:cs="Arial"/>
                <w:bCs/>
                <w:color w:val="000000" w:themeColor="text1"/>
                <w:sz w:val="20"/>
                <w:szCs w:val="20"/>
              </w:rPr>
              <w:t>esta</w:t>
            </w:r>
            <w:r w:rsidRPr="00D749A4">
              <w:rPr>
                <w:rFonts w:ascii="Arial" w:hAnsi="Arial" w:cs="Arial"/>
                <w:bCs/>
                <w:color w:val="000000" w:themeColor="text1"/>
                <w:sz w:val="20"/>
                <w:szCs w:val="20"/>
              </w:rPr>
              <w:t xml:space="preserve"> información.</w:t>
            </w:r>
          </w:p>
        </w:tc>
      </w:tr>
      <w:tr w:rsidR="0004759B" w:rsidRPr="00AD32DE" w14:paraId="1A8694FA" w14:textId="77777777" w:rsidTr="007B4956">
        <w:tc>
          <w:tcPr>
            <w:tcW w:w="1980" w:type="dxa"/>
            <w:vAlign w:val="center"/>
          </w:tcPr>
          <w:p w14:paraId="5E6F61E8" w14:textId="77777777" w:rsidR="0004759B" w:rsidRPr="00AD32DE" w:rsidRDefault="0004759B" w:rsidP="007B4956">
            <w:pPr>
              <w:jc w:val="center"/>
              <w:rPr>
                <w:rFonts w:ascii="Arial" w:hAnsi="Arial" w:cs="Arial"/>
                <w:b/>
                <w:color w:val="000000" w:themeColor="text1"/>
                <w:sz w:val="20"/>
                <w:szCs w:val="20"/>
              </w:rPr>
            </w:pPr>
            <w:r w:rsidRPr="00AD32DE">
              <w:rPr>
                <w:rFonts w:ascii="Arial" w:hAnsi="Arial" w:cs="Arial"/>
                <w:b/>
                <w:color w:val="000000" w:themeColor="text1"/>
                <w:sz w:val="20"/>
                <w:szCs w:val="20"/>
              </w:rPr>
              <w:t>¿QUÉ HACER?</w:t>
            </w:r>
          </w:p>
        </w:tc>
        <w:tc>
          <w:tcPr>
            <w:tcW w:w="7982" w:type="dxa"/>
          </w:tcPr>
          <w:p w14:paraId="6D662049" w14:textId="77777777" w:rsidR="0004759B" w:rsidRDefault="00B131D7" w:rsidP="007B4956">
            <w:pPr>
              <w:pStyle w:val="Prrafodelista"/>
              <w:numPr>
                <w:ilvl w:val="0"/>
                <w:numId w:val="41"/>
              </w:numPr>
              <w:ind w:left="311" w:hanging="283"/>
              <w:jc w:val="both"/>
              <w:rPr>
                <w:rFonts w:ascii="Arial" w:hAnsi="Arial" w:cs="Arial"/>
                <w:bCs/>
                <w:color w:val="000000" w:themeColor="text1"/>
                <w:sz w:val="20"/>
                <w:szCs w:val="20"/>
              </w:rPr>
            </w:pPr>
            <w:r>
              <w:rPr>
                <w:rFonts w:ascii="Arial" w:hAnsi="Arial" w:cs="Arial"/>
                <w:bCs/>
                <w:color w:val="000000" w:themeColor="text1"/>
                <w:sz w:val="20"/>
                <w:szCs w:val="20"/>
              </w:rPr>
              <w:t>Garantizo que la información que manejo tiene el tratamiento adecuado en lo relacionado con consulta, reserva y custodia.</w:t>
            </w:r>
          </w:p>
          <w:p w14:paraId="7B2A22D1" w14:textId="3A95D6EB" w:rsidR="00B131D7" w:rsidRPr="00B131D7" w:rsidRDefault="00B131D7" w:rsidP="00B131D7">
            <w:pPr>
              <w:pStyle w:val="Prrafodelista"/>
              <w:numPr>
                <w:ilvl w:val="0"/>
                <w:numId w:val="41"/>
              </w:numPr>
              <w:ind w:left="311" w:hanging="283"/>
              <w:jc w:val="both"/>
              <w:rPr>
                <w:rFonts w:ascii="Arial" w:hAnsi="Arial" w:cs="Arial"/>
                <w:bCs/>
                <w:color w:val="000000" w:themeColor="text1"/>
                <w:sz w:val="20"/>
                <w:szCs w:val="20"/>
              </w:rPr>
            </w:pPr>
            <w:r>
              <w:rPr>
                <w:rFonts w:ascii="Arial" w:hAnsi="Arial" w:cs="Arial"/>
                <w:bCs/>
                <w:color w:val="000000" w:themeColor="text1"/>
                <w:sz w:val="20"/>
                <w:szCs w:val="20"/>
              </w:rPr>
              <w:t>Doy cumplimiento a la normatividad relacionada con tratamiento de datos personales</w:t>
            </w:r>
          </w:p>
        </w:tc>
      </w:tr>
      <w:tr w:rsidR="0004759B" w:rsidRPr="00AD32DE" w14:paraId="68BA3D8D" w14:textId="77777777" w:rsidTr="007B4956">
        <w:tc>
          <w:tcPr>
            <w:tcW w:w="1980" w:type="dxa"/>
            <w:vAlign w:val="center"/>
          </w:tcPr>
          <w:p w14:paraId="380E07C6" w14:textId="77777777" w:rsidR="0004759B" w:rsidRPr="00AD32DE" w:rsidRDefault="0004759B" w:rsidP="007B4956">
            <w:pPr>
              <w:jc w:val="center"/>
              <w:rPr>
                <w:rFonts w:ascii="Arial" w:hAnsi="Arial" w:cs="Arial"/>
                <w:b/>
                <w:color w:val="000000" w:themeColor="text1"/>
                <w:sz w:val="20"/>
                <w:szCs w:val="20"/>
              </w:rPr>
            </w:pPr>
            <w:r w:rsidRPr="00AD32DE">
              <w:rPr>
                <w:rFonts w:ascii="Arial" w:hAnsi="Arial" w:cs="Arial"/>
                <w:b/>
                <w:color w:val="000000" w:themeColor="text1"/>
                <w:sz w:val="20"/>
                <w:szCs w:val="20"/>
              </w:rPr>
              <w:t>¿QUÉ NO HACER?</w:t>
            </w:r>
          </w:p>
        </w:tc>
        <w:tc>
          <w:tcPr>
            <w:tcW w:w="7982" w:type="dxa"/>
          </w:tcPr>
          <w:p w14:paraId="5BB27834" w14:textId="65F19AC5" w:rsidR="0004759B" w:rsidRPr="00AD32DE" w:rsidRDefault="00B131D7" w:rsidP="007B4956">
            <w:pPr>
              <w:pStyle w:val="Prrafodelista"/>
              <w:numPr>
                <w:ilvl w:val="0"/>
                <w:numId w:val="41"/>
              </w:numPr>
              <w:ind w:left="311" w:hanging="283"/>
              <w:jc w:val="both"/>
              <w:rPr>
                <w:rFonts w:ascii="Arial" w:hAnsi="Arial" w:cs="Arial"/>
                <w:bCs/>
                <w:color w:val="000000" w:themeColor="text1"/>
                <w:sz w:val="20"/>
                <w:szCs w:val="20"/>
              </w:rPr>
            </w:pPr>
            <w:r>
              <w:rPr>
                <w:rFonts w:ascii="Arial" w:hAnsi="Arial" w:cs="Arial"/>
                <w:bCs/>
                <w:color w:val="000000" w:themeColor="text1"/>
                <w:sz w:val="20"/>
                <w:szCs w:val="20"/>
              </w:rPr>
              <w:t>No divulgo información sin autorización o para fines diferentes a los institucionales.</w:t>
            </w:r>
          </w:p>
        </w:tc>
      </w:tr>
    </w:tbl>
    <w:p w14:paraId="5C5AB8C6" w14:textId="77777777" w:rsidR="0004759B" w:rsidRDefault="0004759B" w:rsidP="000426E3">
      <w:pPr>
        <w:jc w:val="both"/>
        <w:rPr>
          <w:rFonts w:ascii="Arial" w:hAnsi="Arial" w:cs="Arial"/>
          <w:b/>
          <w:color w:val="000000" w:themeColor="text1"/>
        </w:rPr>
      </w:pPr>
    </w:p>
    <w:tbl>
      <w:tblPr>
        <w:tblStyle w:val="Tablaconcuadrcula"/>
        <w:tblW w:w="0" w:type="auto"/>
        <w:tblLook w:val="04A0" w:firstRow="1" w:lastRow="0" w:firstColumn="1" w:lastColumn="0" w:noHBand="0" w:noVBand="1"/>
      </w:tblPr>
      <w:tblGrid>
        <w:gridCol w:w="1980"/>
        <w:gridCol w:w="7982"/>
      </w:tblGrid>
      <w:tr w:rsidR="0004759B" w:rsidRPr="00AD32DE" w14:paraId="48A29984" w14:textId="77777777" w:rsidTr="007B4956">
        <w:tc>
          <w:tcPr>
            <w:tcW w:w="9962" w:type="dxa"/>
            <w:gridSpan w:val="2"/>
          </w:tcPr>
          <w:p w14:paraId="32AA4194" w14:textId="2013996C" w:rsidR="0004759B" w:rsidRPr="00AD32DE" w:rsidRDefault="0004759B" w:rsidP="007B4956">
            <w:pPr>
              <w:jc w:val="center"/>
              <w:rPr>
                <w:rFonts w:ascii="Arial" w:hAnsi="Arial" w:cs="Arial"/>
                <w:b/>
                <w:color w:val="000000" w:themeColor="text1"/>
                <w:sz w:val="20"/>
                <w:szCs w:val="20"/>
              </w:rPr>
            </w:pPr>
            <w:r>
              <w:rPr>
                <w:rFonts w:ascii="Arial" w:hAnsi="Arial" w:cs="Arial"/>
                <w:b/>
                <w:color w:val="000000" w:themeColor="text1"/>
                <w:sz w:val="20"/>
                <w:szCs w:val="20"/>
              </w:rPr>
              <w:t>CUIDADO DE LA VIDA</w:t>
            </w:r>
          </w:p>
        </w:tc>
      </w:tr>
      <w:tr w:rsidR="0004759B" w:rsidRPr="00AD32DE" w14:paraId="59962C9E" w14:textId="77777777" w:rsidTr="007B4956">
        <w:tc>
          <w:tcPr>
            <w:tcW w:w="1980" w:type="dxa"/>
            <w:vAlign w:val="center"/>
          </w:tcPr>
          <w:p w14:paraId="20E8331F" w14:textId="77777777" w:rsidR="0004759B" w:rsidRPr="00AD32DE" w:rsidRDefault="0004759B" w:rsidP="007B4956">
            <w:pPr>
              <w:jc w:val="center"/>
              <w:rPr>
                <w:rFonts w:ascii="Arial" w:hAnsi="Arial" w:cs="Arial"/>
                <w:b/>
                <w:color w:val="000000" w:themeColor="text1"/>
                <w:sz w:val="20"/>
                <w:szCs w:val="20"/>
              </w:rPr>
            </w:pPr>
            <w:r w:rsidRPr="00AD32DE">
              <w:rPr>
                <w:rFonts w:ascii="Arial" w:hAnsi="Arial" w:cs="Arial"/>
                <w:b/>
                <w:color w:val="000000" w:themeColor="text1"/>
                <w:sz w:val="20"/>
                <w:szCs w:val="20"/>
              </w:rPr>
              <w:t>DEFINICIÓN</w:t>
            </w:r>
          </w:p>
        </w:tc>
        <w:tc>
          <w:tcPr>
            <w:tcW w:w="7982" w:type="dxa"/>
          </w:tcPr>
          <w:p w14:paraId="06FE01C2" w14:textId="09C8C555" w:rsidR="0004759B" w:rsidRPr="00AD32DE" w:rsidRDefault="00B131D7" w:rsidP="007B4956">
            <w:pPr>
              <w:jc w:val="both"/>
              <w:rPr>
                <w:rFonts w:ascii="Arial" w:hAnsi="Arial" w:cs="Arial"/>
                <w:bCs/>
                <w:color w:val="000000" w:themeColor="text1"/>
                <w:sz w:val="20"/>
                <w:szCs w:val="20"/>
              </w:rPr>
            </w:pPr>
            <w:r w:rsidRPr="00B131D7">
              <w:rPr>
                <w:rFonts w:ascii="Arial" w:hAnsi="Arial" w:cs="Arial"/>
                <w:bCs/>
                <w:color w:val="000000" w:themeColor="text1"/>
                <w:sz w:val="20"/>
                <w:szCs w:val="20"/>
              </w:rPr>
              <w:t>Implica cuidar, preservar, guardar conservar y/o asistir; ayudarse a uno mismo o a otro ser vivo, tratar de incrementar su bienestar y evitar que sufra algún perjuicio. El Cuidado a la Vida en todas sus formas es un imperativo en la función pública.</w:t>
            </w:r>
          </w:p>
        </w:tc>
      </w:tr>
      <w:tr w:rsidR="0004759B" w:rsidRPr="00AD32DE" w14:paraId="1CF4EB7B" w14:textId="77777777" w:rsidTr="007B4956">
        <w:tc>
          <w:tcPr>
            <w:tcW w:w="1980" w:type="dxa"/>
            <w:vAlign w:val="center"/>
          </w:tcPr>
          <w:p w14:paraId="713A8BA0" w14:textId="77777777" w:rsidR="0004759B" w:rsidRPr="0046030A" w:rsidRDefault="0004759B" w:rsidP="007B4956">
            <w:pPr>
              <w:jc w:val="center"/>
              <w:rPr>
                <w:rFonts w:ascii="Arial" w:hAnsi="Arial" w:cs="Arial"/>
                <w:b/>
                <w:color w:val="000000" w:themeColor="text1"/>
                <w:sz w:val="20"/>
                <w:szCs w:val="20"/>
              </w:rPr>
            </w:pPr>
            <w:r w:rsidRPr="0046030A">
              <w:rPr>
                <w:rFonts w:ascii="Arial" w:hAnsi="Arial" w:cs="Arial"/>
                <w:b/>
                <w:color w:val="000000" w:themeColor="text1"/>
                <w:sz w:val="20"/>
                <w:szCs w:val="20"/>
              </w:rPr>
              <w:t>¿QUÉ HACER?</w:t>
            </w:r>
          </w:p>
        </w:tc>
        <w:tc>
          <w:tcPr>
            <w:tcW w:w="7982" w:type="dxa"/>
          </w:tcPr>
          <w:p w14:paraId="3B894A51" w14:textId="047A298C" w:rsidR="0004759B" w:rsidRPr="00AD32DE" w:rsidRDefault="0046030A" w:rsidP="007B4956">
            <w:pPr>
              <w:pStyle w:val="Prrafodelista"/>
              <w:numPr>
                <w:ilvl w:val="0"/>
                <w:numId w:val="41"/>
              </w:numPr>
              <w:ind w:left="311" w:hanging="283"/>
              <w:jc w:val="both"/>
              <w:rPr>
                <w:rFonts w:ascii="Arial" w:hAnsi="Arial" w:cs="Arial"/>
                <w:bCs/>
                <w:color w:val="000000" w:themeColor="text1"/>
                <w:sz w:val="20"/>
                <w:szCs w:val="20"/>
              </w:rPr>
            </w:pPr>
            <w:r>
              <w:rPr>
                <w:rFonts w:ascii="Arial" w:hAnsi="Arial" w:cs="Arial"/>
                <w:bCs/>
                <w:color w:val="000000" w:themeColor="text1"/>
                <w:sz w:val="20"/>
                <w:szCs w:val="20"/>
              </w:rPr>
              <w:t>Garantizo el cumplimiento de mis funciones, las cuales están relacionadas con la misionalidad de la entidad.</w:t>
            </w:r>
          </w:p>
        </w:tc>
      </w:tr>
      <w:tr w:rsidR="0004759B" w:rsidRPr="00AD32DE" w14:paraId="6FF4D91A" w14:textId="77777777" w:rsidTr="007B4956">
        <w:tc>
          <w:tcPr>
            <w:tcW w:w="1980" w:type="dxa"/>
            <w:vAlign w:val="center"/>
          </w:tcPr>
          <w:p w14:paraId="7AFA904B" w14:textId="77777777" w:rsidR="0004759B" w:rsidRPr="0046030A" w:rsidRDefault="0004759B" w:rsidP="007B4956">
            <w:pPr>
              <w:jc w:val="center"/>
              <w:rPr>
                <w:rFonts w:ascii="Arial" w:hAnsi="Arial" w:cs="Arial"/>
                <w:b/>
                <w:color w:val="000000" w:themeColor="text1"/>
                <w:sz w:val="20"/>
                <w:szCs w:val="20"/>
              </w:rPr>
            </w:pPr>
            <w:r w:rsidRPr="0046030A">
              <w:rPr>
                <w:rFonts w:ascii="Arial" w:hAnsi="Arial" w:cs="Arial"/>
                <w:b/>
                <w:color w:val="000000" w:themeColor="text1"/>
                <w:sz w:val="20"/>
                <w:szCs w:val="20"/>
              </w:rPr>
              <w:lastRenderedPageBreak/>
              <w:t>¿QUÉ NO HACER?</w:t>
            </w:r>
          </w:p>
        </w:tc>
        <w:tc>
          <w:tcPr>
            <w:tcW w:w="7982" w:type="dxa"/>
          </w:tcPr>
          <w:p w14:paraId="1D5C1095" w14:textId="2E512631" w:rsidR="0004759B" w:rsidRPr="00AD32DE" w:rsidRDefault="0046030A" w:rsidP="007B4956">
            <w:pPr>
              <w:pStyle w:val="Prrafodelista"/>
              <w:numPr>
                <w:ilvl w:val="0"/>
                <w:numId w:val="41"/>
              </w:numPr>
              <w:ind w:left="311" w:hanging="283"/>
              <w:jc w:val="both"/>
              <w:rPr>
                <w:rFonts w:ascii="Arial" w:hAnsi="Arial" w:cs="Arial"/>
                <w:bCs/>
                <w:color w:val="000000" w:themeColor="text1"/>
                <w:sz w:val="20"/>
                <w:szCs w:val="20"/>
              </w:rPr>
            </w:pPr>
            <w:r w:rsidRPr="0004759B">
              <w:rPr>
                <w:rFonts w:ascii="Arial" w:hAnsi="Arial" w:cs="Arial"/>
                <w:bCs/>
                <w:color w:val="000000" w:themeColor="text1"/>
                <w:sz w:val="20"/>
                <w:szCs w:val="20"/>
              </w:rPr>
              <w:t>No evado mis funciones y responsabilidades por ningún motivo.</w:t>
            </w:r>
          </w:p>
        </w:tc>
      </w:tr>
    </w:tbl>
    <w:p w14:paraId="71C1CB89" w14:textId="77777777" w:rsidR="0004759B" w:rsidRDefault="0004759B" w:rsidP="000426E3">
      <w:pPr>
        <w:jc w:val="both"/>
        <w:rPr>
          <w:rFonts w:ascii="Arial" w:hAnsi="Arial" w:cs="Arial"/>
          <w:b/>
          <w:color w:val="000000" w:themeColor="text1"/>
        </w:rPr>
      </w:pPr>
    </w:p>
    <w:p w14:paraId="5C5E24FE" w14:textId="01A2DDB9" w:rsidR="00AD32DE" w:rsidRPr="00004F34" w:rsidRDefault="00004F34" w:rsidP="00EF5135">
      <w:pPr>
        <w:pStyle w:val="Prrafodelista"/>
        <w:numPr>
          <w:ilvl w:val="1"/>
          <w:numId w:val="39"/>
        </w:numPr>
        <w:autoSpaceDE w:val="0"/>
        <w:autoSpaceDN w:val="0"/>
        <w:adjustRightInd w:val="0"/>
        <w:ind w:left="567" w:hanging="567"/>
        <w:jc w:val="both"/>
        <w:outlineLvl w:val="1"/>
        <w:rPr>
          <w:rFonts w:ascii="Arial" w:hAnsi="Arial" w:cs="Arial"/>
          <w:b/>
          <w:bCs/>
          <w:color w:val="4D6015"/>
          <w:lang w:val="es-ES"/>
        </w:rPr>
      </w:pPr>
      <w:bookmarkStart w:id="14" w:name="_Toc185935836"/>
      <w:r w:rsidRPr="00004F34">
        <w:rPr>
          <w:rFonts w:ascii="Arial" w:hAnsi="Arial" w:cs="Arial"/>
          <w:b/>
          <w:bCs/>
          <w:color w:val="4D6015"/>
          <w:lang w:val="es-ES"/>
        </w:rPr>
        <w:t>HERRAMIENTAS E INSTRUMENTOS</w:t>
      </w:r>
      <w:bookmarkEnd w:id="14"/>
    </w:p>
    <w:p w14:paraId="68947586" w14:textId="77777777" w:rsidR="00004F34" w:rsidRDefault="00004F34" w:rsidP="00004F34">
      <w:pPr>
        <w:autoSpaceDE w:val="0"/>
        <w:autoSpaceDN w:val="0"/>
        <w:adjustRightInd w:val="0"/>
        <w:jc w:val="both"/>
        <w:rPr>
          <w:rFonts w:ascii="Arial" w:eastAsia="Calibri" w:hAnsi="Arial" w:cs="Arial"/>
          <w:color w:val="000000" w:themeColor="text1"/>
        </w:rPr>
      </w:pPr>
    </w:p>
    <w:p w14:paraId="505C2258" w14:textId="3146C32E" w:rsidR="00004F34" w:rsidRPr="00004F34" w:rsidRDefault="00004F34" w:rsidP="00004F34">
      <w:pPr>
        <w:autoSpaceDE w:val="0"/>
        <w:autoSpaceDN w:val="0"/>
        <w:adjustRightInd w:val="0"/>
        <w:jc w:val="both"/>
        <w:rPr>
          <w:rFonts w:ascii="Arial" w:eastAsia="Calibri" w:hAnsi="Arial" w:cs="Arial"/>
          <w:color w:val="000000" w:themeColor="text1"/>
        </w:rPr>
      </w:pPr>
      <w:r w:rsidRPr="00004F34">
        <w:rPr>
          <w:rFonts w:ascii="Arial" w:eastAsia="Calibri" w:hAnsi="Arial" w:cs="Arial"/>
          <w:color w:val="000000" w:themeColor="text1"/>
        </w:rPr>
        <w:t xml:space="preserve">El Departamento Administrativo de la Función Pública (DAFP) como entidad técnica, estratégica y transversal del Gobierno Nacional que contribuye al bienestar de los colombianos mediante el mejoramiento continuo de la gestión de los servidores públicos y las instituciones en todo el territorio nacional, ha dispuesto una serie de documentos que facilitan la implementación de la política de Integridad, por parte de las entidades públicas. </w:t>
      </w:r>
      <w:r>
        <w:rPr>
          <w:rFonts w:ascii="Arial" w:eastAsia="Calibri" w:hAnsi="Arial" w:cs="Arial"/>
          <w:color w:val="000000" w:themeColor="text1"/>
        </w:rPr>
        <w:t xml:space="preserve">Así mismo la entidad ha implementado diferentes documentos y mecanismos para implementar esta política institucional. </w:t>
      </w:r>
      <w:r w:rsidRPr="00004F34">
        <w:rPr>
          <w:rFonts w:ascii="Arial" w:eastAsia="Calibri" w:hAnsi="Arial" w:cs="Arial"/>
          <w:color w:val="000000" w:themeColor="text1"/>
        </w:rPr>
        <w:t>Entre otras, se destacan:</w:t>
      </w:r>
    </w:p>
    <w:p w14:paraId="0C0179E0" w14:textId="77777777" w:rsidR="00004F34" w:rsidRDefault="00004F34" w:rsidP="00004F34">
      <w:pPr>
        <w:autoSpaceDE w:val="0"/>
        <w:autoSpaceDN w:val="0"/>
        <w:adjustRightInd w:val="0"/>
        <w:jc w:val="both"/>
        <w:rPr>
          <w:rFonts w:ascii="Arial" w:eastAsia="Calibri" w:hAnsi="Arial" w:cs="Arial"/>
          <w:color w:val="000000" w:themeColor="text1"/>
        </w:rPr>
      </w:pPr>
    </w:p>
    <w:p w14:paraId="43460334" w14:textId="074A73E7" w:rsidR="00004F34" w:rsidRDefault="00004F34" w:rsidP="00004F34">
      <w:pPr>
        <w:pStyle w:val="Prrafodelista"/>
        <w:numPr>
          <w:ilvl w:val="0"/>
          <w:numId w:val="42"/>
        </w:numPr>
        <w:autoSpaceDE w:val="0"/>
        <w:autoSpaceDN w:val="0"/>
        <w:adjustRightInd w:val="0"/>
        <w:ind w:left="284" w:hanging="284"/>
        <w:jc w:val="both"/>
        <w:rPr>
          <w:rFonts w:ascii="Arial" w:eastAsia="Calibri" w:hAnsi="Arial" w:cs="Arial"/>
          <w:color w:val="000000" w:themeColor="text1"/>
        </w:rPr>
      </w:pPr>
      <w:r>
        <w:rPr>
          <w:rFonts w:ascii="Arial" w:eastAsia="Calibri" w:hAnsi="Arial" w:cs="Arial"/>
          <w:color w:val="000000" w:themeColor="text1"/>
        </w:rPr>
        <w:t xml:space="preserve">Código de Integridad, </w:t>
      </w:r>
      <w:r w:rsidRPr="00004F34">
        <w:rPr>
          <w:rFonts w:ascii="Arial" w:eastAsia="Calibri" w:hAnsi="Arial" w:cs="Arial"/>
          <w:color w:val="000000" w:themeColor="text1"/>
        </w:rPr>
        <w:t xml:space="preserve">Antecedentes, Construcción </w:t>
      </w:r>
      <w:r>
        <w:rPr>
          <w:rFonts w:ascii="Arial" w:eastAsia="Calibri" w:hAnsi="Arial" w:cs="Arial"/>
          <w:color w:val="000000" w:themeColor="text1"/>
        </w:rPr>
        <w:t>y</w:t>
      </w:r>
      <w:r w:rsidRPr="00004F34">
        <w:rPr>
          <w:rFonts w:ascii="Arial" w:eastAsia="Calibri" w:hAnsi="Arial" w:cs="Arial"/>
          <w:color w:val="000000" w:themeColor="text1"/>
        </w:rPr>
        <w:t xml:space="preserve"> Propuestas </w:t>
      </w:r>
      <w:r>
        <w:rPr>
          <w:rFonts w:ascii="Arial" w:eastAsia="Calibri" w:hAnsi="Arial" w:cs="Arial"/>
          <w:color w:val="000000" w:themeColor="text1"/>
        </w:rPr>
        <w:t>p</w:t>
      </w:r>
      <w:r w:rsidRPr="00004F34">
        <w:rPr>
          <w:rFonts w:ascii="Arial" w:eastAsia="Calibri" w:hAnsi="Arial" w:cs="Arial"/>
          <w:color w:val="000000" w:themeColor="text1"/>
        </w:rPr>
        <w:t xml:space="preserve">ara </w:t>
      </w:r>
      <w:r>
        <w:rPr>
          <w:rFonts w:ascii="Arial" w:eastAsia="Calibri" w:hAnsi="Arial" w:cs="Arial"/>
          <w:color w:val="000000" w:themeColor="text1"/>
        </w:rPr>
        <w:t>s</w:t>
      </w:r>
      <w:r w:rsidRPr="00004F34">
        <w:rPr>
          <w:rFonts w:ascii="Arial" w:eastAsia="Calibri" w:hAnsi="Arial" w:cs="Arial"/>
          <w:color w:val="000000" w:themeColor="text1"/>
        </w:rPr>
        <w:t>u Implementación</w:t>
      </w:r>
      <w:r>
        <w:rPr>
          <w:rFonts w:ascii="Arial" w:eastAsia="Calibri" w:hAnsi="Arial" w:cs="Arial"/>
          <w:color w:val="000000" w:themeColor="text1"/>
        </w:rPr>
        <w:t xml:space="preserve"> (DAFP)</w:t>
      </w:r>
    </w:p>
    <w:p w14:paraId="257A0637" w14:textId="31F10B32" w:rsidR="00004F34" w:rsidRPr="00004F34" w:rsidRDefault="00004F34" w:rsidP="00BA222B">
      <w:pPr>
        <w:pStyle w:val="Prrafodelista"/>
        <w:numPr>
          <w:ilvl w:val="0"/>
          <w:numId w:val="42"/>
        </w:numPr>
        <w:autoSpaceDE w:val="0"/>
        <w:autoSpaceDN w:val="0"/>
        <w:adjustRightInd w:val="0"/>
        <w:ind w:left="284" w:hanging="284"/>
        <w:jc w:val="both"/>
        <w:rPr>
          <w:rFonts w:ascii="Arial" w:eastAsia="Calibri" w:hAnsi="Arial" w:cs="Arial"/>
          <w:color w:val="000000" w:themeColor="text1"/>
        </w:rPr>
      </w:pPr>
      <w:r>
        <w:rPr>
          <w:rFonts w:ascii="Arial" w:eastAsia="Calibri" w:hAnsi="Arial" w:cs="Arial"/>
          <w:color w:val="000000" w:themeColor="text1"/>
        </w:rPr>
        <w:t>Guía para la identificación y declaración del conflicto de Interés.</w:t>
      </w:r>
    </w:p>
    <w:p w14:paraId="4CF1C7AA" w14:textId="019BEA9D" w:rsidR="00004F34" w:rsidRDefault="00004F34" w:rsidP="00004F34">
      <w:pPr>
        <w:pStyle w:val="Prrafodelista"/>
        <w:numPr>
          <w:ilvl w:val="0"/>
          <w:numId w:val="42"/>
        </w:numPr>
        <w:autoSpaceDE w:val="0"/>
        <w:autoSpaceDN w:val="0"/>
        <w:adjustRightInd w:val="0"/>
        <w:ind w:left="284" w:hanging="284"/>
        <w:jc w:val="both"/>
        <w:rPr>
          <w:rFonts w:ascii="Arial" w:eastAsia="Calibri" w:hAnsi="Arial" w:cs="Arial"/>
          <w:color w:val="000000" w:themeColor="text1"/>
        </w:rPr>
      </w:pPr>
      <w:r w:rsidRPr="00004F34">
        <w:rPr>
          <w:rFonts w:ascii="Arial" w:eastAsia="Calibri" w:hAnsi="Arial" w:cs="Arial"/>
          <w:color w:val="000000" w:themeColor="text1"/>
        </w:rPr>
        <w:t>Autodiagnóstico de Integridad</w:t>
      </w:r>
    </w:p>
    <w:p w14:paraId="0B317AEE" w14:textId="381E49BB" w:rsidR="00004F34" w:rsidRDefault="00004F34" w:rsidP="00004F34">
      <w:pPr>
        <w:pStyle w:val="Prrafodelista"/>
        <w:numPr>
          <w:ilvl w:val="0"/>
          <w:numId w:val="42"/>
        </w:numPr>
        <w:autoSpaceDE w:val="0"/>
        <w:autoSpaceDN w:val="0"/>
        <w:adjustRightInd w:val="0"/>
        <w:ind w:left="284" w:hanging="284"/>
        <w:jc w:val="both"/>
        <w:rPr>
          <w:rFonts w:ascii="Arial" w:eastAsia="Calibri" w:hAnsi="Arial" w:cs="Arial"/>
          <w:color w:val="000000" w:themeColor="text1"/>
        </w:rPr>
      </w:pPr>
      <w:r w:rsidRPr="00004F34">
        <w:rPr>
          <w:rFonts w:ascii="Arial" w:eastAsia="Calibri" w:hAnsi="Arial" w:cs="Arial"/>
          <w:color w:val="000000" w:themeColor="text1"/>
        </w:rPr>
        <w:t>Guía para el fortalecimiento e interiorización del código de integridad</w:t>
      </w:r>
    </w:p>
    <w:p w14:paraId="6CE0D091" w14:textId="0BB7ACF4" w:rsidR="00004F34" w:rsidRPr="00004F34" w:rsidRDefault="00004F34" w:rsidP="00004F34">
      <w:pPr>
        <w:pStyle w:val="Prrafodelista"/>
        <w:numPr>
          <w:ilvl w:val="0"/>
          <w:numId w:val="42"/>
        </w:numPr>
        <w:autoSpaceDE w:val="0"/>
        <w:autoSpaceDN w:val="0"/>
        <w:adjustRightInd w:val="0"/>
        <w:ind w:left="284" w:hanging="284"/>
        <w:jc w:val="both"/>
        <w:rPr>
          <w:rFonts w:ascii="Arial" w:eastAsia="Calibri" w:hAnsi="Arial" w:cs="Arial"/>
          <w:color w:val="000000" w:themeColor="text1"/>
        </w:rPr>
      </w:pPr>
      <w:r w:rsidRPr="00004F34">
        <w:rPr>
          <w:rFonts w:ascii="Arial" w:eastAsia="Calibri" w:hAnsi="Arial" w:cs="Arial"/>
          <w:color w:val="000000" w:themeColor="text1"/>
        </w:rPr>
        <w:t>Protocolo implementación Conflicto de Interés en la UNP</w:t>
      </w:r>
    </w:p>
    <w:p w14:paraId="6EB6BFC1" w14:textId="77777777" w:rsidR="00004F34" w:rsidRDefault="00004F34" w:rsidP="00004F34">
      <w:pPr>
        <w:autoSpaceDE w:val="0"/>
        <w:autoSpaceDN w:val="0"/>
        <w:adjustRightInd w:val="0"/>
        <w:jc w:val="both"/>
        <w:rPr>
          <w:rFonts w:ascii="Arial" w:eastAsia="Calibri" w:hAnsi="Arial" w:cs="Arial"/>
          <w:color w:val="000000" w:themeColor="text1"/>
        </w:rPr>
      </w:pPr>
    </w:p>
    <w:p w14:paraId="6D90D0E9" w14:textId="36F6EF80" w:rsidR="00004F34" w:rsidRDefault="00004F34" w:rsidP="00004F34">
      <w:pPr>
        <w:autoSpaceDE w:val="0"/>
        <w:autoSpaceDN w:val="0"/>
        <w:adjustRightInd w:val="0"/>
        <w:jc w:val="both"/>
        <w:rPr>
          <w:rFonts w:ascii="Arial" w:eastAsia="Calibri" w:hAnsi="Arial" w:cs="Arial"/>
          <w:color w:val="000000" w:themeColor="text1"/>
        </w:rPr>
      </w:pPr>
      <w:r w:rsidRPr="00004F34">
        <w:rPr>
          <w:rFonts w:ascii="Arial" w:eastAsia="Calibri" w:hAnsi="Arial" w:cs="Arial"/>
          <w:color w:val="000000" w:themeColor="text1"/>
        </w:rPr>
        <w:t xml:space="preserve">La información puede ser consultada en el enlace </w:t>
      </w:r>
      <w:hyperlink r:id="rId34" w:history="1">
        <w:r w:rsidRPr="00D037BB">
          <w:rPr>
            <w:rStyle w:val="Hipervnculo"/>
            <w:rFonts w:ascii="Arial" w:eastAsia="Calibri" w:hAnsi="Arial" w:cs="Arial"/>
          </w:rPr>
          <w:t>https://www1.funcionpublica.gov.co/web/mipg/como-opera-mipg</w:t>
        </w:r>
      </w:hyperlink>
    </w:p>
    <w:p w14:paraId="0BFD26A0" w14:textId="77777777" w:rsidR="00004F34" w:rsidRDefault="00004F34" w:rsidP="00004F34">
      <w:pPr>
        <w:autoSpaceDE w:val="0"/>
        <w:autoSpaceDN w:val="0"/>
        <w:adjustRightInd w:val="0"/>
        <w:jc w:val="both"/>
        <w:rPr>
          <w:rFonts w:ascii="Arial" w:eastAsia="Calibri" w:hAnsi="Arial" w:cs="Arial"/>
          <w:color w:val="000000" w:themeColor="text1"/>
        </w:rPr>
      </w:pPr>
    </w:p>
    <w:p w14:paraId="0E7786C7" w14:textId="68AA2073" w:rsidR="00BB5804" w:rsidRDefault="00004F34" w:rsidP="00004F34">
      <w:pPr>
        <w:autoSpaceDE w:val="0"/>
        <w:autoSpaceDN w:val="0"/>
        <w:adjustRightInd w:val="0"/>
        <w:jc w:val="both"/>
        <w:rPr>
          <w:rFonts w:ascii="Arial" w:eastAsia="Calibri" w:hAnsi="Arial" w:cs="Arial"/>
          <w:color w:val="000000" w:themeColor="text1"/>
        </w:rPr>
      </w:pPr>
      <w:r w:rsidRPr="00004F34">
        <w:rPr>
          <w:rFonts w:ascii="Arial" w:eastAsia="Calibri" w:hAnsi="Arial" w:cs="Arial"/>
          <w:color w:val="000000" w:themeColor="text1"/>
        </w:rPr>
        <w:t xml:space="preserve">Adicionalmente, se dispone de una caja de herramientas que plantea actividades para el desarrollo del código de integridad que busca garantizar que el contacto de los servidores con el Código sea experiencial. La información se encuentra disponible en el siguiente enlace </w:t>
      </w:r>
      <w:hyperlink r:id="rId35" w:history="1">
        <w:r w:rsidRPr="00D037BB">
          <w:rPr>
            <w:rStyle w:val="Hipervnculo"/>
            <w:rFonts w:ascii="Arial" w:eastAsia="Calibri" w:hAnsi="Arial" w:cs="Arial"/>
          </w:rPr>
          <w:t>https://www1.funcionpublica.gov.co/web/eva/codigo-integridad</w:t>
        </w:r>
      </w:hyperlink>
    </w:p>
    <w:p w14:paraId="2339DB38" w14:textId="77777777" w:rsidR="00004F34" w:rsidRDefault="00004F34" w:rsidP="00004F34">
      <w:pPr>
        <w:autoSpaceDE w:val="0"/>
        <w:autoSpaceDN w:val="0"/>
        <w:adjustRightInd w:val="0"/>
        <w:jc w:val="both"/>
        <w:rPr>
          <w:rFonts w:ascii="Arial" w:eastAsia="Calibri" w:hAnsi="Arial" w:cs="Arial"/>
          <w:color w:val="000000" w:themeColor="text1"/>
        </w:rPr>
      </w:pPr>
    </w:p>
    <w:p w14:paraId="7F2EECFE" w14:textId="7F46B3D0" w:rsidR="00004F34" w:rsidRDefault="00004F34" w:rsidP="00EF5135">
      <w:pPr>
        <w:pStyle w:val="Prrafodelista"/>
        <w:numPr>
          <w:ilvl w:val="1"/>
          <w:numId w:val="39"/>
        </w:numPr>
        <w:autoSpaceDE w:val="0"/>
        <w:autoSpaceDN w:val="0"/>
        <w:adjustRightInd w:val="0"/>
        <w:ind w:left="567" w:hanging="567"/>
        <w:jc w:val="both"/>
        <w:outlineLvl w:val="1"/>
        <w:rPr>
          <w:rFonts w:ascii="Arial" w:hAnsi="Arial" w:cs="Arial"/>
          <w:b/>
          <w:bCs/>
          <w:color w:val="4D6015"/>
          <w:lang w:val="es-ES"/>
        </w:rPr>
      </w:pPr>
      <w:bookmarkStart w:id="15" w:name="_Toc185935837"/>
      <w:r w:rsidRPr="00004F34">
        <w:rPr>
          <w:rFonts w:ascii="Arial" w:hAnsi="Arial" w:cs="Arial"/>
          <w:b/>
          <w:bCs/>
          <w:color w:val="4D6015"/>
          <w:lang w:val="es-ES"/>
        </w:rPr>
        <w:t>IMPLEMENTACIÓN DE LA POLÍTICA DE INTEGRIDAD</w:t>
      </w:r>
      <w:bookmarkEnd w:id="15"/>
    </w:p>
    <w:p w14:paraId="6862E9C3" w14:textId="77777777" w:rsidR="00F0413D" w:rsidRDefault="00F0413D" w:rsidP="00F0413D">
      <w:pPr>
        <w:autoSpaceDE w:val="0"/>
        <w:autoSpaceDN w:val="0"/>
        <w:adjustRightInd w:val="0"/>
        <w:jc w:val="both"/>
        <w:rPr>
          <w:rFonts w:ascii="Arial" w:hAnsi="Arial" w:cs="Arial"/>
          <w:b/>
          <w:bCs/>
          <w:color w:val="4D6015"/>
          <w:lang w:val="es-ES"/>
        </w:rPr>
      </w:pPr>
    </w:p>
    <w:p w14:paraId="3FDF5648" w14:textId="5B26BD90" w:rsidR="00F0413D" w:rsidRDefault="00F0413D" w:rsidP="00F0413D">
      <w:pPr>
        <w:autoSpaceDE w:val="0"/>
        <w:autoSpaceDN w:val="0"/>
        <w:adjustRightInd w:val="0"/>
        <w:jc w:val="both"/>
        <w:rPr>
          <w:rFonts w:ascii="Arial" w:eastAsia="Calibri" w:hAnsi="Arial" w:cs="Arial"/>
          <w:color w:val="000000" w:themeColor="text1"/>
        </w:rPr>
      </w:pPr>
      <w:r w:rsidRPr="00F0413D">
        <w:rPr>
          <w:rFonts w:ascii="Arial" w:eastAsia="Calibri" w:hAnsi="Arial" w:cs="Arial"/>
          <w:color w:val="000000" w:themeColor="text1"/>
        </w:rPr>
        <w:t>En el proceso de implementación de la política de integridad se tienen contempladas las siguientes actividades de gestión con periodicidad anual</w:t>
      </w:r>
      <w:r>
        <w:rPr>
          <w:rFonts w:ascii="Arial" w:eastAsia="Calibri" w:hAnsi="Arial" w:cs="Arial"/>
          <w:color w:val="000000" w:themeColor="text1"/>
        </w:rPr>
        <w:t>:</w:t>
      </w:r>
    </w:p>
    <w:p w14:paraId="5AE8C7AF" w14:textId="77777777" w:rsidR="00F0413D" w:rsidRDefault="00F0413D" w:rsidP="00F0413D">
      <w:pPr>
        <w:autoSpaceDE w:val="0"/>
        <w:autoSpaceDN w:val="0"/>
        <w:adjustRightInd w:val="0"/>
        <w:jc w:val="both"/>
        <w:rPr>
          <w:rFonts w:ascii="Arial" w:eastAsia="Calibri" w:hAnsi="Arial" w:cs="Arial"/>
          <w:color w:val="000000" w:themeColor="text1"/>
        </w:rPr>
      </w:pPr>
    </w:p>
    <w:tbl>
      <w:tblPr>
        <w:tblStyle w:val="Tablaconcuadrcula"/>
        <w:tblW w:w="0" w:type="auto"/>
        <w:tblLook w:val="04A0" w:firstRow="1" w:lastRow="0" w:firstColumn="1" w:lastColumn="0" w:noHBand="0" w:noVBand="1"/>
      </w:tblPr>
      <w:tblGrid>
        <w:gridCol w:w="2172"/>
        <w:gridCol w:w="2017"/>
        <w:gridCol w:w="2249"/>
        <w:gridCol w:w="1762"/>
        <w:gridCol w:w="1762"/>
      </w:tblGrid>
      <w:tr w:rsidR="00F0413D" w:rsidRPr="00F0413D" w14:paraId="60CF2E88" w14:textId="77777777" w:rsidTr="00F0413D">
        <w:tc>
          <w:tcPr>
            <w:tcW w:w="2172" w:type="dxa"/>
          </w:tcPr>
          <w:p w14:paraId="7035A609" w14:textId="6866FCEB" w:rsidR="00F0413D" w:rsidRPr="00F0413D" w:rsidRDefault="00F0413D" w:rsidP="00F0413D">
            <w:pPr>
              <w:autoSpaceDE w:val="0"/>
              <w:autoSpaceDN w:val="0"/>
              <w:adjustRightInd w:val="0"/>
              <w:jc w:val="center"/>
              <w:rPr>
                <w:rFonts w:ascii="Arial" w:eastAsia="Calibri" w:hAnsi="Arial" w:cs="Arial"/>
                <w:b/>
                <w:bCs/>
                <w:color w:val="000000" w:themeColor="text1"/>
                <w:sz w:val="20"/>
                <w:szCs w:val="20"/>
              </w:rPr>
            </w:pPr>
            <w:r w:rsidRPr="00F0413D">
              <w:rPr>
                <w:rFonts w:ascii="Arial" w:eastAsia="Calibri" w:hAnsi="Arial" w:cs="Arial"/>
                <w:b/>
                <w:bCs/>
                <w:color w:val="000000" w:themeColor="text1"/>
                <w:sz w:val="20"/>
                <w:szCs w:val="20"/>
              </w:rPr>
              <w:t>ACTIVIDAD</w:t>
            </w:r>
          </w:p>
        </w:tc>
        <w:tc>
          <w:tcPr>
            <w:tcW w:w="2017" w:type="dxa"/>
          </w:tcPr>
          <w:p w14:paraId="552F9C4E" w14:textId="1EEAF52B" w:rsidR="00F0413D" w:rsidRPr="00F0413D" w:rsidRDefault="00F0413D" w:rsidP="00F0413D">
            <w:pPr>
              <w:autoSpaceDE w:val="0"/>
              <w:autoSpaceDN w:val="0"/>
              <w:adjustRightInd w:val="0"/>
              <w:jc w:val="center"/>
              <w:rPr>
                <w:rFonts w:ascii="Arial" w:eastAsia="Calibri" w:hAnsi="Arial" w:cs="Arial"/>
                <w:b/>
                <w:bCs/>
                <w:color w:val="000000" w:themeColor="text1"/>
                <w:sz w:val="20"/>
                <w:szCs w:val="20"/>
              </w:rPr>
            </w:pPr>
            <w:r>
              <w:rPr>
                <w:rFonts w:ascii="Arial" w:eastAsia="Calibri" w:hAnsi="Arial" w:cs="Arial"/>
                <w:b/>
                <w:bCs/>
                <w:color w:val="000000" w:themeColor="text1"/>
                <w:sz w:val="20"/>
                <w:szCs w:val="20"/>
              </w:rPr>
              <w:t>GESTIÓN</w:t>
            </w:r>
          </w:p>
        </w:tc>
        <w:tc>
          <w:tcPr>
            <w:tcW w:w="2249" w:type="dxa"/>
          </w:tcPr>
          <w:p w14:paraId="1E8C520D" w14:textId="77D6EA2B" w:rsidR="00F0413D" w:rsidRPr="00F0413D" w:rsidRDefault="00F0413D" w:rsidP="00F0413D">
            <w:pPr>
              <w:autoSpaceDE w:val="0"/>
              <w:autoSpaceDN w:val="0"/>
              <w:adjustRightInd w:val="0"/>
              <w:jc w:val="center"/>
              <w:rPr>
                <w:rFonts w:ascii="Arial" w:eastAsia="Calibri" w:hAnsi="Arial" w:cs="Arial"/>
                <w:b/>
                <w:bCs/>
                <w:color w:val="000000" w:themeColor="text1"/>
                <w:sz w:val="20"/>
                <w:szCs w:val="20"/>
              </w:rPr>
            </w:pPr>
            <w:r w:rsidRPr="00F0413D">
              <w:rPr>
                <w:rFonts w:ascii="Arial" w:eastAsia="Calibri" w:hAnsi="Arial" w:cs="Arial"/>
                <w:b/>
                <w:bCs/>
                <w:color w:val="000000" w:themeColor="text1"/>
                <w:sz w:val="20"/>
                <w:szCs w:val="20"/>
              </w:rPr>
              <w:t>ESTRATEGIA Y/O MECANISMO</w:t>
            </w:r>
          </w:p>
        </w:tc>
        <w:tc>
          <w:tcPr>
            <w:tcW w:w="1762" w:type="dxa"/>
          </w:tcPr>
          <w:p w14:paraId="243C6CC4" w14:textId="45B5B7D7" w:rsidR="00F0413D" w:rsidRPr="00F0413D" w:rsidRDefault="00F0413D" w:rsidP="00F0413D">
            <w:pPr>
              <w:autoSpaceDE w:val="0"/>
              <w:autoSpaceDN w:val="0"/>
              <w:adjustRightInd w:val="0"/>
              <w:jc w:val="center"/>
              <w:rPr>
                <w:rFonts w:ascii="Arial" w:eastAsia="Calibri" w:hAnsi="Arial" w:cs="Arial"/>
                <w:b/>
                <w:bCs/>
                <w:color w:val="000000" w:themeColor="text1"/>
                <w:sz w:val="20"/>
                <w:szCs w:val="20"/>
              </w:rPr>
            </w:pPr>
            <w:r w:rsidRPr="00F0413D">
              <w:rPr>
                <w:rFonts w:ascii="Arial" w:eastAsia="Calibri" w:hAnsi="Arial" w:cs="Arial"/>
                <w:b/>
                <w:bCs/>
                <w:color w:val="000000" w:themeColor="text1"/>
                <w:sz w:val="20"/>
                <w:szCs w:val="20"/>
              </w:rPr>
              <w:t>RESPONSABLE</w:t>
            </w:r>
          </w:p>
        </w:tc>
        <w:tc>
          <w:tcPr>
            <w:tcW w:w="1762" w:type="dxa"/>
          </w:tcPr>
          <w:p w14:paraId="08347DEA" w14:textId="6783AA53" w:rsidR="00F0413D" w:rsidRPr="00F0413D" w:rsidRDefault="00F0413D" w:rsidP="00F0413D">
            <w:pPr>
              <w:autoSpaceDE w:val="0"/>
              <w:autoSpaceDN w:val="0"/>
              <w:adjustRightInd w:val="0"/>
              <w:jc w:val="center"/>
              <w:rPr>
                <w:rFonts w:ascii="Arial" w:eastAsia="Calibri" w:hAnsi="Arial" w:cs="Arial"/>
                <w:b/>
                <w:bCs/>
                <w:color w:val="000000" w:themeColor="text1"/>
                <w:sz w:val="20"/>
                <w:szCs w:val="20"/>
              </w:rPr>
            </w:pPr>
            <w:r w:rsidRPr="00F0413D">
              <w:rPr>
                <w:rFonts w:ascii="Arial" w:eastAsia="Calibri" w:hAnsi="Arial" w:cs="Arial"/>
                <w:b/>
                <w:bCs/>
                <w:color w:val="000000" w:themeColor="text1"/>
                <w:sz w:val="20"/>
                <w:szCs w:val="20"/>
              </w:rPr>
              <w:t>PERIODICIDAD</w:t>
            </w:r>
          </w:p>
        </w:tc>
      </w:tr>
      <w:tr w:rsidR="00F0413D" w:rsidRPr="00F0413D" w14:paraId="7E6FC97D" w14:textId="77777777" w:rsidTr="00F0413D">
        <w:tc>
          <w:tcPr>
            <w:tcW w:w="2172" w:type="dxa"/>
            <w:vMerge w:val="restart"/>
            <w:vAlign w:val="center"/>
          </w:tcPr>
          <w:p w14:paraId="0738FDE9" w14:textId="7BE72A4B"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r>
              <w:rPr>
                <w:rFonts w:ascii="Arial" w:eastAsia="Calibri" w:hAnsi="Arial" w:cs="Arial"/>
                <w:color w:val="000000" w:themeColor="text1"/>
                <w:sz w:val="20"/>
                <w:szCs w:val="20"/>
              </w:rPr>
              <w:t>Realizar diagnóstico del estado actual del código de Integridad en la entidad</w:t>
            </w:r>
          </w:p>
        </w:tc>
        <w:tc>
          <w:tcPr>
            <w:tcW w:w="2017" w:type="dxa"/>
            <w:vMerge w:val="restart"/>
            <w:vAlign w:val="center"/>
          </w:tcPr>
          <w:p w14:paraId="307199B4" w14:textId="6B2C6B80"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r w:rsidRPr="00F0413D">
              <w:rPr>
                <w:rFonts w:ascii="Arial" w:eastAsia="Calibri" w:hAnsi="Arial" w:cs="Arial"/>
                <w:color w:val="000000" w:themeColor="text1"/>
                <w:sz w:val="20"/>
                <w:szCs w:val="20"/>
              </w:rPr>
              <w:t xml:space="preserve">Anualmente se debe realizar diagnóstico de apropiación de los temas de integridad tomando como referencia los resultados del FURAG, entrevistas o encuestas realizadas a los servidores y resultados de las estrategias de </w:t>
            </w:r>
            <w:r w:rsidRPr="00F0413D">
              <w:rPr>
                <w:rFonts w:ascii="Arial" w:eastAsia="Calibri" w:hAnsi="Arial" w:cs="Arial"/>
                <w:color w:val="000000" w:themeColor="text1"/>
                <w:sz w:val="20"/>
                <w:szCs w:val="20"/>
              </w:rPr>
              <w:lastRenderedPageBreak/>
              <w:t>comunicación empleadas que nos permita medir la percepción y apropiación de los valores al interior de la entidad.</w:t>
            </w:r>
          </w:p>
        </w:tc>
        <w:tc>
          <w:tcPr>
            <w:tcW w:w="2249" w:type="dxa"/>
            <w:vAlign w:val="center"/>
          </w:tcPr>
          <w:p w14:paraId="112261DD" w14:textId="07979E94"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r>
              <w:rPr>
                <w:rFonts w:ascii="Arial" w:hAnsi="Arial" w:cs="Arial"/>
                <w:color w:val="000000" w:themeColor="text1"/>
                <w:sz w:val="20"/>
                <w:szCs w:val="20"/>
              </w:rPr>
              <w:lastRenderedPageBreak/>
              <w:t xml:space="preserve">A </w:t>
            </w:r>
            <w:r w:rsidRPr="00F0413D">
              <w:rPr>
                <w:rFonts w:ascii="Arial" w:hAnsi="Arial" w:cs="Arial"/>
                <w:color w:val="000000" w:themeColor="text1"/>
                <w:sz w:val="20"/>
                <w:szCs w:val="20"/>
              </w:rPr>
              <w:t xml:space="preserve">partir de los resultados de FURAG, identificar y documentar las debilidades y fortalezas de la implementación del Código de Integridad. </w:t>
            </w:r>
          </w:p>
        </w:tc>
        <w:tc>
          <w:tcPr>
            <w:tcW w:w="1762" w:type="dxa"/>
            <w:vMerge w:val="restart"/>
            <w:vAlign w:val="center"/>
          </w:tcPr>
          <w:p w14:paraId="605B806D" w14:textId="02929B69"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r w:rsidRPr="00F0413D">
              <w:rPr>
                <w:rFonts w:ascii="Arial" w:hAnsi="Arial" w:cs="Arial"/>
                <w:color w:val="000000" w:themeColor="text1"/>
                <w:sz w:val="20"/>
                <w:szCs w:val="20"/>
              </w:rPr>
              <w:t xml:space="preserve">Subdirección de Talento Humano </w:t>
            </w:r>
          </w:p>
        </w:tc>
        <w:tc>
          <w:tcPr>
            <w:tcW w:w="1762" w:type="dxa"/>
            <w:vMerge w:val="restart"/>
            <w:vAlign w:val="center"/>
          </w:tcPr>
          <w:p w14:paraId="3E5C7F77" w14:textId="77777777"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r w:rsidRPr="00F0413D">
              <w:rPr>
                <w:rFonts w:ascii="Arial" w:hAnsi="Arial" w:cs="Arial"/>
                <w:color w:val="000000" w:themeColor="text1"/>
                <w:sz w:val="20"/>
                <w:szCs w:val="20"/>
              </w:rPr>
              <w:t xml:space="preserve">Anual </w:t>
            </w:r>
          </w:p>
          <w:p w14:paraId="6F111C18" w14:textId="3165CEE2"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r w:rsidRPr="00F0413D">
              <w:rPr>
                <w:rFonts w:ascii="Arial" w:hAnsi="Arial" w:cs="Arial"/>
                <w:color w:val="000000" w:themeColor="text1"/>
                <w:sz w:val="20"/>
                <w:szCs w:val="20"/>
              </w:rPr>
              <w:t xml:space="preserve"> </w:t>
            </w:r>
          </w:p>
        </w:tc>
      </w:tr>
      <w:tr w:rsidR="00F0413D" w:rsidRPr="00F0413D" w14:paraId="078A94BB" w14:textId="77777777" w:rsidTr="00F0413D">
        <w:tc>
          <w:tcPr>
            <w:tcW w:w="2172" w:type="dxa"/>
            <w:vMerge/>
          </w:tcPr>
          <w:p w14:paraId="2191BB85" w14:textId="77777777"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c>
          <w:tcPr>
            <w:tcW w:w="2017" w:type="dxa"/>
            <w:vMerge/>
          </w:tcPr>
          <w:p w14:paraId="6ED3A193" w14:textId="77777777"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c>
          <w:tcPr>
            <w:tcW w:w="2249" w:type="dxa"/>
            <w:vAlign w:val="center"/>
          </w:tcPr>
          <w:p w14:paraId="47EA7073" w14:textId="30953F19"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r w:rsidRPr="00F0413D">
              <w:rPr>
                <w:rFonts w:ascii="Arial" w:hAnsi="Arial" w:cs="Arial"/>
                <w:color w:val="000000" w:themeColor="text1"/>
                <w:sz w:val="20"/>
                <w:szCs w:val="20"/>
              </w:rPr>
              <w:t xml:space="preserve">Diagnosticar, a través de encuestas, si los servidores de la entidad han apropiado los valores del código de integridad. </w:t>
            </w:r>
          </w:p>
        </w:tc>
        <w:tc>
          <w:tcPr>
            <w:tcW w:w="1762" w:type="dxa"/>
            <w:vMerge/>
          </w:tcPr>
          <w:p w14:paraId="018750A7" w14:textId="68A264D7"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c>
          <w:tcPr>
            <w:tcW w:w="1762" w:type="dxa"/>
            <w:vMerge/>
          </w:tcPr>
          <w:p w14:paraId="07E8C2EC" w14:textId="24E34861"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r>
      <w:tr w:rsidR="00F0413D" w:rsidRPr="00F0413D" w14:paraId="5649AF1D" w14:textId="77777777" w:rsidTr="00F0413D">
        <w:tc>
          <w:tcPr>
            <w:tcW w:w="2172" w:type="dxa"/>
            <w:vMerge/>
          </w:tcPr>
          <w:p w14:paraId="6A7877DD" w14:textId="77777777"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c>
          <w:tcPr>
            <w:tcW w:w="2017" w:type="dxa"/>
            <w:vMerge/>
          </w:tcPr>
          <w:p w14:paraId="2A9B4063" w14:textId="77777777"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c>
          <w:tcPr>
            <w:tcW w:w="2249" w:type="dxa"/>
            <w:vAlign w:val="center"/>
          </w:tcPr>
          <w:p w14:paraId="2101ED69" w14:textId="710061D2"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r w:rsidRPr="00F0413D">
              <w:rPr>
                <w:rFonts w:ascii="Arial" w:hAnsi="Arial" w:cs="Arial"/>
                <w:color w:val="000000" w:themeColor="text1"/>
                <w:sz w:val="20"/>
                <w:szCs w:val="20"/>
              </w:rPr>
              <w:t xml:space="preserve">Diagnosticar si las estrategias de comunicación que empleó la entidad para promover el Código de Integridad son idóneas. </w:t>
            </w:r>
          </w:p>
        </w:tc>
        <w:tc>
          <w:tcPr>
            <w:tcW w:w="1762" w:type="dxa"/>
            <w:vMerge/>
          </w:tcPr>
          <w:p w14:paraId="5B7FB5CD" w14:textId="3903863D"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c>
          <w:tcPr>
            <w:tcW w:w="1762" w:type="dxa"/>
            <w:vMerge/>
          </w:tcPr>
          <w:p w14:paraId="61FD87A5" w14:textId="27B8AC0B"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r>
      <w:tr w:rsidR="00F0413D" w:rsidRPr="00F0413D" w14:paraId="2B23CDC4" w14:textId="77777777" w:rsidTr="00F0413D">
        <w:tc>
          <w:tcPr>
            <w:tcW w:w="2172" w:type="dxa"/>
            <w:vMerge/>
          </w:tcPr>
          <w:p w14:paraId="63CFD422" w14:textId="77777777"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c>
          <w:tcPr>
            <w:tcW w:w="2017" w:type="dxa"/>
            <w:vMerge/>
          </w:tcPr>
          <w:p w14:paraId="370A0C12" w14:textId="77777777"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c>
          <w:tcPr>
            <w:tcW w:w="2249" w:type="dxa"/>
            <w:vAlign w:val="center"/>
          </w:tcPr>
          <w:p w14:paraId="177DE1B6" w14:textId="337F214A"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r w:rsidRPr="00F0413D">
              <w:rPr>
                <w:rFonts w:ascii="Arial" w:hAnsi="Arial" w:cs="Arial"/>
                <w:color w:val="000000" w:themeColor="text1"/>
                <w:sz w:val="20"/>
                <w:szCs w:val="20"/>
              </w:rPr>
              <w:t xml:space="preserve">Socializar los resultados obtenidos en el periodo anterior sobre la implementación del Código de Integridad. </w:t>
            </w:r>
          </w:p>
        </w:tc>
        <w:tc>
          <w:tcPr>
            <w:tcW w:w="1762" w:type="dxa"/>
            <w:vMerge/>
          </w:tcPr>
          <w:p w14:paraId="1FAC7123" w14:textId="5741AED8"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c>
          <w:tcPr>
            <w:tcW w:w="1762" w:type="dxa"/>
            <w:vMerge/>
          </w:tcPr>
          <w:p w14:paraId="5348CE6B" w14:textId="6E760D11"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r>
      <w:tr w:rsidR="00F0413D" w:rsidRPr="00F0413D" w14:paraId="4309EE27" w14:textId="77777777" w:rsidTr="00F0413D">
        <w:tc>
          <w:tcPr>
            <w:tcW w:w="2172" w:type="dxa"/>
            <w:vMerge w:val="restart"/>
            <w:vAlign w:val="center"/>
          </w:tcPr>
          <w:p w14:paraId="66B05FDE" w14:textId="77777777" w:rsidR="00F0413D" w:rsidRDefault="00F0413D" w:rsidP="00F0413D">
            <w:pPr>
              <w:pStyle w:val="Default"/>
              <w:jc w:val="both"/>
              <w:rPr>
                <w:sz w:val="20"/>
                <w:szCs w:val="20"/>
              </w:rPr>
            </w:pPr>
            <w:r>
              <w:rPr>
                <w:sz w:val="20"/>
                <w:szCs w:val="20"/>
              </w:rPr>
              <w:t xml:space="preserve">Plan de Gestión que permita afianzamiento de los contenidos </w:t>
            </w:r>
          </w:p>
          <w:p w14:paraId="2B5A9B69" w14:textId="77777777" w:rsidR="00F0413D" w:rsidRDefault="00F0413D" w:rsidP="00F0413D">
            <w:pPr>
              <w:pStyle w:val="Default"/>
              <w:jc w:val="both"/>
              <w:rPr>
                <w:sz w:val="20"/>
                <w:szCs w:val="20"/>
              </w:rPr>
            </w:pPr>
            <w:r>
              <w:rPr>
                <w:sz w:val="20"/>
                <w:szCs w:val="20"/>
              </w:rPr>
              <w:t xml:space="preserve">del Código de Integridad </w:t>
            </w:r>
          </w:p>
          <w:p w14:paraId="0EC631F9" w14:textId="1AA5D385" w:rsidR="00F0413D" w:rsidRDefault="00F0413D" w:rsidP="00F0413D">
            <w:pPr>
              <w:pStyle w:val="Default"/>
              <w:jc w:val="both"/>
              <w:rPr>
                <w:sz w:val="20"/>
                <w:szCs w:val="20"/>
              </w:rPr>
            </w:pPr>
          </w:p>
          <w:p w14:paraId="1799AB74" w14:textId="77777777"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c>
          <w:tcPr>
            <w:tcW w:w="2017" w:type="dxa"/>
            <w:vMerge w:val="restart"/>
            <w:vAlign w:val="center"/>
          </w:tcPr>
          <w:p w14:paraId="64B7E93C" w14:textId="77777777" w:rsidR="00F0413D" w:rsidRDefault="00F0413D" w:rsidP="00F0413D">
            <w:pPr>
              <w:pStyle w:val="Default"/>
              <w:jc w:val="both"/>
              <w:rPr>
                <w:sz w:val="20"/>
                <w:szCs w:val="20"/>
              </w:rPr>
            </w:pPr>
            <w:r>
              <w:rPr>
                <w:sz w:val="20"/>
                <w:szCs w:val="20"/>
              </w:rPr>
              <w:t xml:space="preserve">Anualmente se establecerá un plan de trabajo que permita la apropiación del Código de Integridad, en el cual se definan las </w:t>
            </w:r>
          </w:p>
          <w:p w14:paraId="644F484A" w14:textId="77777777" w:rsidR="00F0413D" w:rsidRDefault="00F0413D" w:rsidP="00F0413D">
            <w:pPr>
              <w:pStyle w:val="Default"/>
              <w:jc w:val="both"/>
              <w:rPr>
                <w:sz w:val="20"/>
                <w:szCs w:val="20"/>
              </w:rPr>
            </w:pPr>
            <w:r>
              <w:rPr>
                <w:sz w:val="20"/>
                <w:szCs w:val="20"/>
              </w:rPr>
              <w:t xml:space="preserve">actividades con su alcance, cronograma de implementación, presupuesto y los mecanismos de retroalimentación </w:t>
            </w:r>
          </w:p>
          <w:p w14:paraId="213F7325" w14:textId="3705631C" w:rsidR="00F0413D" w:rsidRDefault="00F0413D" w:rsidP="00F0413D">
            <w:pPr>
              <w:pStyle w:val="Default"/>
              <w:jc w:val="both"/>
              <w:rPr>
                <w:sz w:val="20"/>
                <w:szCs w:val="20"/>
              </w:rPr>
            </w:pPr>
          </w:p>
          <w:p w14:paraId="7D532D0C" w14:textId="77777777"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c>
          <w:tcPr>
            <w:tcW w:w="2249" w:type="dxa"/>
            <w:vAlign w:val="center"/>
          </w:tcPr>
          <w:p w14:paraId="7AF41021" w14:textId="36B76766"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r w:rsidRPr="00F0413D">
              <w:rPr>
                <w:rFonts w:ascii="Arial" w:hAnsi="Arial" w:cs="Arial"/>
                <w:color w:val="000000" w:themeColor="text1"/>
                <w:sz w:val="20"/>
                <w:szCs w:val="20"/>
              </w:rPr>
              <w:t xml:space="preserve">Determinar las actividades y el alcance de las estrategias de implementación del Código de Integridad </w:t>
            </w:r>
          </w:p>
        </w:tc>
        <w:tc>
          <w:tcPr>
            <w:tcW w:w="1762" w:type="dxa"/>
            <w:vMerge w:val="restart"/>
            <w:vAlign w:val="center"/>
          </w:tcPr>
          <w:p w14:paraId="504D5048" w14:textId="77777777"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r w:rsidRPr="00F0413D">
              <w:rPr>
                <w:rFonts w:ascii="Arial" w:hAnsi="Arial" w:cs="Arial"/>
                <w:color w:val="000000" w:themeColor="text1"/>
                <w:sz w:val="20"/>
                <w:szCs w:val="20"/>
              </w:rPr>
              <w:t xml:space="preserve">Subdirección de Talento Humano </w:t>
            </w:r>
          </w:p>
          <w:p w14:paraId="1AB8058C" w14:textId="37F3EFE4"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r w:rsidRPr="00F0413D">
              <w:rPr>
                <w:rFonts w:ascii="Arial" w:hAnsi="Arial" w:cs="Arial"/>
                <w:color w:val="000000" w:themeColor="text1"/>
                <w:sz w:val="20"/>
                <w:szCs w:val="20"/>
              </w:rPr>
              <w:t xml:space="preserve"> </w:t>
            </w:r>
          </w:p>
        </w:tc>
        <w:tc>
          <w:tcPr>
            <w:tcW w:w="1762" w:type="dxa"/>
            <w:vMerge w:val="restart"/>
            <w:vAlign w:val="center"/>
          </w:tcPr>
          <w:p w14:paraId="001BBC0D" w14:textId="5A05DF7D"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r w:rsidRPr="00F0413D">
              <w:rPr>
                <w:rFonts w:ascii="Arial" w:hAnsi="Arial" w:cs="Arial"/>
                <w:color w:val="000000" w:themeColor="text1"/>
                <w:sz w:val="20"/>
                <w:szCs w:val="20"/>
              </w:rPr>
              <w:t xml:space="preserve">Anual  </w:t>
            </w:r>
          </w:p>
        </w:tc>
      </w:tr>
      <w:tr w:rsidR="00F0413D" w:rsidRPr="00F0413D" w14:paraId="5BCD4A87" w14:textId="77777777" w:rsidTr="00F0413D">
        <w:tc>
          <w:tcPr>
            <w:tcW w:w="2172" w:type="dxa"/>
            <w:vMerge/>
            <w:vAlign w:val="center"/>
          </w:tcPr>
          <w:p w14:paraId="4AA16DEF" w14:textId="77777777"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c>
          <w:tcPr>
            <w:tcW w:w="2017" w:type="dxa"/>
            <w:vMerge/>
            <w:vAlign w:val="center"/>
          </w:tcPr>
          <w:p w14:paraId="2E035426" w14:textId="77777777"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c>
          <w:tcPr>
            <w:tcW w:w="2249" w:type="dxa"/>
            <w:vAlign w:val="center"/>
          </w:tcPr>
          <w:p w14:paraId="50C005FA" w14:textId="14CEAE0A"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r w:rsidRPr="00F0413D">
              <w:rPr>
                <w:rFonts w:ascii="Arial" w:hAnsi="Arial" w:cs="Arial"/>
                <w:color w:val="000000" w:themeColor="text1"/>
                <w:sz w:val="20"/>
                <w:szCs w:val="20"/>
              </w:rPr>
              <w:t xml:space="preserve">Definir los canales y las metodologías que se emplearán para desarrollar las actividades de implementación del Código de Integridad. </w:t>
            </w:r>
          </w:p>
        </w:tc>
        <w:tc>
          <w:tcPr>
            <w:tcW w:w="1762" w:type="dxa"/>
            <w:vMerge/>
            <w:vAlign w:val="center"/>
          </w:tcPr>
          <w:p w14:paraId="3206DC35" w14:textId="62D63F75"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c>
          <w:tcPr>
            <w:tcW w:w="1762" w:type="dxa"/>
            <w:vMerge/>
            <w:vAlign w:val="center"/>
          </w:tcPr>
          <w:p w14:paraId="71B22F4B" w14:textId="14ADFB5E"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r>
      <w:tr w:rsidR="00F0413D" w:rsidRPr="00F0413D" w14:paraId="64BF1B51" w14:textId="77777777" w:rsidTr="00F0413D">
        <w:tc>
          <w:tcPr>
            <w:tcW w:w="2172" w:type="dxa"/>
            <w:vMerge/>
            <w:vAlign w:val="center"/>
          </w:tcPr>
          <w:p w14:paraId="5FD77405" w14:textId="77777777"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c>
          <w:tcPr>
            <w:tcW w:w="2017" w:type="dxa"/>
            <w:vMerge/>
            <w:vAlign w:val="center"/>
          </w:tcPr>
          <w:p w14:paraId="678AD0D6" w14:textId="77777777"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c>
          <w:tcPr>
            <w:tcW w:w="2249" w:type="dxa"/>
            <w:vAlign w:val="center"/>
          </w:tcPr>
          <w:p w14:paraId="537A8698" w14:textId="030B4918"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r w:rsidRPr="00F0413D">
              <w:rPr>
                <w:rFonts w:ascii="Arial" w:hAnsi="Arial" w:cs="Arial"/>
                <w:color w:val="000000" w:themeColor="text1"/>
                <w:sz w:val="20"/>
                <w:szCs w:val="20"/>
              </w:rPr>
              <w:t xml:space="preserve">Establecer mecanismos de retroalimentación con los servidores públicos </w:t>
            </w:r>
          </w:p>
        </w:tc>
        <w:tc>
          <w:tcPr>
            <w:tcW w:w="1762" w:type="dxa"/>
            <w:vMerge/>
            <w:vAlign w:val="center"/>
          </w:tcPr>
          <w:p w14:paraId="1E8A61CB" w14:textId="6FA29FA1"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c>
          <w:tcPr>
            <w:tcW w:w="1762" w:type="dxa"/>
            <w:vMerge/>
            <w:vAlign w:val="center"/>
          </w:tcPr>
          <w:p w14:paraId="3DD663CA" w14:textId="34FAFAE5"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r>
      <w:tr w:rsidR="00F0413D" w:rsidRPr="00F0413D" w14:paraId="0B63274E" w14:textId="77777777" w:rsidTr="00F0413D">
        <w:tc>
          <w:tcPr>
            <w:tcW w:w="2172" w:type="dxa"/>
            <w:vMerge/>
            <w:vAlign w:val="center"/>
          </w:tcPr>
          <w:p w14:paraId="0129500C" w14:textId="77777777"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c>
          <w:tcPr>
            <w:tcW w:w="2017" w:type="dxa"/>
            <w:vMerge/>
            <w:vAlign w:val="center"/>
          </w:tcPr>
          <w:p w14:paraId="28F0832D" w14:textId="77777777"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c>
          <w:tcPr>
            <w:tcW w:w="2249" w:type="dxa"/>
            <w:vAlign w:val="center"/>
          </w:tcPr>
          <w:p w14:paraId="2DE50C46" w14:textId="7AA8072D"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r w:rsidRPr="00F0413D">
              <w:rPr>
                <w:rFonts w:ascii="Arial" w:hAnsi="Arial" w:cs="Arial"/>
                <w:color w:val="000000" w:themeColor="text1"/>
                <w:sz w:val="20"/>
                <w:szCs w:val="20"/>
              </w:rPr>
              <w:t xml:space="preserve">Definir el presupuesto asociado a las actividades para promover el Código de Integridad </w:t>
            </w:r>
          </w:p>
        </w:tc>
        <w:tc>
          <w:tcPr>
            <w:tcW w:w="1762" w:type="dxa"/>
            <w:vMerge/>
            <w:vAlign w:val="center"/>
          </w:tcPr>
          <w:p w14:paraId="47149DE0" w14:textId="2DF2FA8D"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c>
          <w:tcPr>
            <w:tcW w:w="1762" w:type="dxa"/>
            <w:vMerge/>
            <w:vAlign w:val="center"/>
          </w:tcPr>
          <w:p w14:paraId="7CF984A8" w14:textId="3B17818C" w:rsidR="00F0413D" w:rsidRPr="00F0413D" w:rsidRDefault="00F0413D" w:rsidP="00F0413D">
            <w:pPr>
              <w:autoSpaceDE w:val="0"/>
              <w:autoSpaceDN w:val="0"/>
              <w:adjustRightInd w:val="0"/>
              <w:jc w:val="both"/>
              <w:rPr>
                <w:rFonts w:ascii="Arial" w:eastAsia="Calibri" w:hAnsi="Arial" w:cs="Arial"/>
                <w:color w:val="000000" w:themeColor="text1"/>
                <w:sz w:val="20"/>
                <w:szCs w:val="20"/>
              </w:rPr>
            </w:pPr>
          </w:p>
        </w:tc>
      </w:tr>
      <w:tr w:rsidR="004C5897" w:rsidRPr="00F0413D" w14:paraId="3E14AFF6" w14:textId="77777777" w:rsidTr="004C5897">
        <w:tc>
          <w:tcPr>
            <w:tcW w:w="2172" w:type="dxa"/>
            <w:vMerge w:val="restart"/>
            <w:vAlign w:val="center"/>
          </w:tcPr>
          <w:p w14:paraId="775382A5" w14:textId="360FEF67"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r w:rsidRPr="004C5897">
              <w:rPr>
                <w:rFonts w:ascii="Arial" w:hAnsi="Arial" w:cs="Arial"/>
                <w:color w:val="000000" w:themeColor="text1"/>
                <w:sz w:val="20"/>
                <w:szCs w:val="20"/>
              </w:rPr>
              <w:t xml:space="preserve">Ejecución y evaluación del Plan de gestión del Código de integridad. </w:t>
            </w:r>
          </w:p>
        </w:tc>
        <w:tc>
          <w:tcPr>
            <w:tcW w:w="2017" w:type="dxa"/>
            <w:vMerge w:val="restart"/>
            <w:vAlign w:val="center"/>
          </w:tcPr>
          <w:p w14:paraId="59C7FC3C" w14:textId="1C6011C5"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r w:rsidRPr="004C5897">
              <w:rPr>
                <w:rFonts w:ascii="Arial" w:hAnsi="Arial" w:cs="Arial"/>
                <w:color w:val="000000" w:themeColor="text1"/>
                <w:sz w:val="20"/>
                <w:szCs w:val="20"/>
              </w:rPr>
              <w:t xml:space="preserve">Anualmente se realizará la evaluación del Plan de gestión del código de integridad y se documentarán las buenas prácticas de la entidad </w:t>
            </w:r>
          </w:p>
        </w:tc>
        <w:tc>
          <w:tcPr>
            <w:tcW w:w="2249" w:type="dxa"/>
            <w:vAlign w:val="center"/>
          </w:tcPr>
          <w:p w14:paraId="68247338" w14:textId="21A678B5" w:rsidR="004C5897" w:rsidRPr="004C5897" w:rsidRDefault="004C5897" w:rsidP="004C5897">
            <w:pPr>
              <w:pStyle w:val="Default"/>
              <w:jc w:val="both"/>
              <w:rPr>
                <w:sz w:val="20"/>
                <w:szCs w:val="20"/>
              </w:rPr>
            </w:pPr>
            <w:r>
              <w:rPr>
                <w:sz w:val="20"/>
                <w:szCs w:val="20"/>
              </w:rPr>
              <w:t xml:space="preserve">Preparar y divulgar las actividades que se implementarán en el afianzamiento del Código de Integridad, que incluirán la participación de los servidores públicos </w:t>
            </w:r>
          </w:p>
        </w:tc>
        <w:tc>
          <w:tcPr>
            <w:tcW w:w="1762" w:type="dxa"/>
            <w:vMerge w:val="restart"/>
            <w:vAlign w:val="center"/>
          </w:tcPr>
          <w:p w14:paraId="59651AFC" w14:textId="62AA8723"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r w:rsidRPr="004C5897">
              <w:rPr>
                <w:rFonts w:ascii="Arial" w:hAnsi="Arial" w:cs="Arial"/>
                <w:color w:val="000000" w:themeColor="text1"/>
                <w:sz w:val="20"/>
                <w:szCs w:val="20"/>
              </w:rPr>
              <w:t xml:space="preserve">Subdirección de Talento Humano  </w:t>
            </w:r>
          </w:p>
        </w:tc>
        <w:tc>
          <w:tcPr>
            <w:tcW w:w="1762" w:type="dxa"/>
            <w:vMerge w:val="restart"/>
            <w:vAlign w:val="center"/>
          </w:tcPr>
          <w:p w14:paraId="16C9281D" w14:textId="72C68103" w:rsidR="004C5897" w:rsidRPr="004C5897" w:rsidRDefault="002E3BEE" w:rsidP="004C5897">
            <w:pPr>
              <w:autoSpaceDE w:val="0"/>
              <w:autoSpaceDN w:val="0"/>
              <w:adjustRightInd w:val="0"/>
              <w:jc w:val="both"/>
              <w:rPr>
                <w:rFonts w:ascii="Arial" w:eastAsia="Calibri" w:hAnsi="Arial" w:cs="Arial"/>
                <w:color w:val="000000" w:themeColor="text1"/>
                <w:sz w:val="20"/>
                <w:szCs w:val="20"/>
              </w:rPr>
            </w:pPr>
            <w:r>
              <w:rPr>
                <w:rFonts w:ascii="Arial" w:hAnsi="Arial" w:cs="Arial"/>
                <w:color w:val="000000" w:themeColor="text1"/>
                <w:sz w:val="20"/>
                <w:szCs w:val="20"/>
              </w:rPr>
              <w:t>Trimestral</w:t>
            </w:r>
          </w:p>
        </w:tc>
      </w:tr>
      <w:tr w:rsidR="004C5897" w:rsidRPr="00F0413D" w14:paraId="21ECA2FF" w14:textId="77777777" w:rsidTr="004C5897">
        <w:tc>
          <w:tcPr>
            <w:tcW w:w="2172" w:type="dxa"/>
            <w:vMerge/>
          </w:tcPr>
          <w:p w14:paraId="1370563B" w14:textId="77777777" w:rsidR="004C5897" w:rsidRPr="00F0413D" w:rsidRDefault="004C5897" w:rsidP="004C5897">
            <w:pPr>
              <w:autoSpaceDE w:val="0"/>
              <w:autoSpaceDN w:val="0"/>
              <w:adjustRightInd w:val="0"/>
              <w:jc w:val="both"/>
              <w:rPr>
                <w:rFonts w:ascii="Arial" w:eastAsia="Calibri" w:hAnsi="Arial" w:cs="Arial"/>
                <w:color w:val="000000" w:themeColor="text1"/>
                <w:sz w:val="20"/>
                <w:szCs w:val="20"/>
              </w:rPr>
            </w:pPr>
          </w:p>
        </w:tc>
        <w:tc>
          <w:tcPr>
            <w:tcW w:w="2017" w:type="dxa"/>
            <w:vMerge/>
          </w:tcPr>
          <w:p w14:paraId="57A8D92B" w14:textId="77777777" w:rsidR="004C5897" w:rsidRPr="00F0413D" w:rsidRDefault="004C5897" w:rsidP="004C5897">
            <w:pPr>
              <w:autoSpaceDE w:val="0"/>
              <w:autoSpaceDN w:val="0"/>
              <w:adjustRightInd w:val="0"/>
              <w:jc w:val="both"/>
              <w:rPr>
                <w:rFonts w:ascii="Arial" w:eastAsia="Calibri" w:hAnsi="Arial" w:cs="Arial"/>
                <w:color w:val="000000" w:themeColor="text1"/>
                <w:sz w:val="20"/>
                <w:szCs w:val="20"/>
              </w:rPr>
            </w:pPr>
          </w:p>
        </w:tc>
        <w:tc>
          <w:tcPr>
            <w:tcW w:w="2249" w:type="dxa"/>
            <w:vAlign w:val="center"/>
          </w:tcPr>
          <w:p w14:paraId="03A02842" w14:textId="23F13877"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r w:rsidRPr="004C5897">
              <w:rPr>
                <w:rFonts w:ascii="Arial" w:hAnsi="Arial" w:cs="Arial"/>
                <w:color w:val="000000" w:themeColor="text1"/>
                <w:sz w:val="20"/>
                <w:szCs w:val="20"/>
              </w:rPr>
              <w:t xml:space="preserve">Analizar los resultados obtenidos en la implementación de las acciones del Código de Integridad </w:t>
            </w:r>
          </w:p>
        </w:tc>
        <w:tc>
          <w:tcPr>
            <w:tcW w:w="1762" w:type="dxa"/>
            <w:vMerge/>
          </w:tcPr>
          <w:p w14:paraId="32351317" w14:textId="7EE3892F"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p>
        </w:tc>
        <w:tc>
          <w:tcPr>
            <w:tcW w:w="1762" w:type="dxa"/>
            <w:vMerge/>
          </w:tcPr>
          <w:p w14:paraId="392A2C27" w14:textId="2CB0229D"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p>
        </w:tc>
      </w:tr>
      <w:tr w:rsidR="004C5897" w:rsidRPr="00F0413D" w14:paraId="4F012589" w14:textId="77777777" w:rsidTr="004C5897">
        <w:tc>
          <w:tcPr>
            <w:tcW w:w="2172" w:type="dxa"/>
            <w:vMerge/>
          </w:tcPr>
          <w:p w14:paraId="7F3510EA" w14:textId="77777777" w:rsidR="004C5897" w:rsidRPr="00F0413D" w:rsidRDefault="004C5897" w:rsidP="004C5897">
            <w:pPr>
              <w:autoSpaceDE w:val="0"/>
              <w:autoSpaceDN w:val="0"/>
              <w:adjustRightInd w:val="0"/>
              <w:jc w:val="both"/>
              <w:rPr>
                <w:rFonts w:ascii="Arial" w:eastAsia="Calibri" w:hAnsi="Arial" w:cs="Arial"/>
                <w:color w:val="000000" w:themeColor="text1"/>
                <w:sz w:val="20"/>
                <w:szCs w:val="20"/>
              </w:rPr>
            </w:pPr>
          </w:p>
        </w:tc>
        <w:tc>
          <w:tcPr>
            <w:tcW w:w="2017" w:type="dxa"/>
            <w:vMerge/>
          </w:tcPr>
          <w:p w14:paraId="31D6DD77" w14:textId="77777777" w:rsidR="004C5897" w:rsidRPr="00F0413D" w:rsidRDefault="004C5897" w:rsidP="004C5897">
            <w:pPr>
              <w:autoSpaceDE w:val="0"/>
              <w:autoSpaceDN w:val="0"/>
              <w:adjustRightInd w:val="0"/>
              <w:jc w:val="both"/>
              <w:rPr>
                <w:rFonts w:ascii="Arial" w:eastAsia="Calibri" w:hAnsi="Arial" w:cs="Arial"/>
                <w:color w:val="000000" w:themeColor="text1"/>
                <w:sz w:val="20"/>
                <w:szCs w:val="20"/>
              </w:rPr>
            </w:pPr>
          </w:p>
        </w:tc>
        <w:tc>
          <w:tcPr>
            <w:tcW w:w="2249" w:type="dxa"/>
            <w:vAlign w:val="center"/>
          </w:tcPr>
          <w:p w14:paraId="1AFAECD5" w14:textId="45D8B805"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r w:rsidRPr="004C5897">
              <w:rPr>
                <w:rFonts w:ascii="Arial" w:hAnsi="Arial" w:cs="Arial"/>
                <w:color w:val="000000" w:themeColor="text1"/>
                <w:sz w:val="20"/>
                <w:szCs w:val="20"/>
              </w:rPr>
              <w:t xml:space="preserve">Socializar los resultados de la consolidación de las actividades del Código de Integridad. </w:t>
            </w:r>
          </w:p>
        </w:tc>
        <w:tc>
          <w:tcPr>
            <w:tcW w:w="1762" w:type="dxa"/>
            <w:vMerge/>
          </w:tcPr>
          <w:p w14:paraId="275C6F9D" w14:textId="316CE824"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p>
        </w:tc>
        <w:tc>
          <w:tcPr>
            <w:tcW w:w="1762" w:type="dxa"/>
            <w:vMerge/>
          </w:tcPr>
          <w:p w14:paraId="20329169" w14:textId="57A9ACCF"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p>
        </w:tc>
      </w:tr>
      <w:tr w:rsidR="004C5897" w:rsidRPr="00F0413D" w14:paraId="176D4024" w14:textId="77777777" w:rsidTr="004C5897">
        <w:tc>
          <w:tcPr>
            <w:tcW w:w="2172" w:type="dxa"/>
            <w:vMerge/>
          </w:tcPr>
          <w:p w14:paraId="0818A335" w14:textId="77777777" w:rsidR="004C5897" w:rsidRPr="00F0413D" w:rsidRDefault="004C5897" w:rsidP="004C5897">
            <w:pPr>
              <w:autoSpaceDE w:val="0"/>
              <w:autoSpaceDN w:val="0"/>
              <w:adjustRightInd w:val="0"/>
              <w:jc w:val="both"/>
              <w:rPr>
                <w:rFonts w:ascii="Arial" w:eastAsia="Calibri" w:hAnsi="Arial" w:cs="Arial"/>
                <w:color w:val="000000" w:themeColor="text1"/>
                <w:sz w:val="20"/>
                <w:szCs w:val="20"/>
              </w:rPr>
            </w:pPr>
          </w:p>
        </w:tc>
        <w:tc>
          <w:tcPr>
            <w:tcW w:w="2017" w:type="dxa"/>
            <w:vMerge/>
          </w:tcPr>
          <w:p w14:paraId="3439D224" w14:textId="77777777" w:rsidR="004C5897" w:rsidRPr="00F0413D" w:rsidRDefault="004C5897" w:rsidP="004C5897">
            <w:pPr>
              <w:autoSpaceDE w:val="0"/>
              <w:autoSpaceDN w:val="0"/>
              <w:adjustRightInd w:val="0"/>
              <w:jc w:val="both"/>
              <w:rPr>
                <w:rFonts w:ascii="Arial" w:eastAsia="Calibri" w:hAnsi="Arial" w:cs="Arial"/>
                <w:color w:val="000000" w:themeColor="text1"/>
                <w:sz w:val="20"/>
                <w:szCs w:val="20"/>
              </w:rPr>
            </w:pPr>
          </w:p>
        </w:tc>
        <w:tc>
          <w:tcPr>
            <w:tcW w:w="2249" w:type="dxa"/>
            <w:vAlign w:val="center"/>
          </w:tcPr>
          <w:p w14:paraId="293F7729" w14:textId="6D329FC2"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r w:rsidRPr="004C5897">
              <w:rPr>
                <w:rFonts w:ascii="Arial" w:hAnsi="Arial" w:cs="Arial"/>
                <w:color w:val="000000" w:themeColor="text1"/>
                <w:sz w:val="20"/>
                <w:szCs w:val="20"/>
              </w:rPr>
              <w:t xml:space="preserve">Documentar las buenas prácticas de la </w:t>
            </w:r>
            <w:r w:rsidRPr="004C5897">
              <w:rPr>
                <w:rFonts w:ascii="Arial" w:hAnsi="Arial" w:cs="Arial"/>
                <w:color w:val="000000" w:themeColor="text1"/>
                <w:sz w:val="20"/>
                <w:szCs w:val="20"/>
              </w:rPr>
              <w:lastRenderedPageBreak/>
              <w:t xml:space="preserve">entidad en materia de Integridad que permitan alimentar la próxima intervención del Código. </w:t>
            </w:r>
          </w:p>
        </w:tc>
        <w:tc>
          <w:tcPr>
            <w:tcW w:w="1762" w:type="dxa"/>
            <w:vMerge/>
          </w:tcPr>
          <w:p w14:paraId="02CB2FB2" w14:textId="74294847"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p>
        </w:tc>
        <w:tc>
          <w:tcPr>
            <w:tcW w:w="1762" w:type="dxa"/>
            <w:vMerge/>
          </w:tcPr>
          <w:p w14:paraId="47F1844C" w14:textId="28971EB1"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p>
        </w:tc>
      </w:tr>
      <w:tr w:rsidR="004C5897" w:rsidRPr="00F0413D" w14:paraId="21BF3EDC" w14:textId="77777777" w:rsidTr="004C5897">
        <w:tc>
          <w:tcPr>
            <w:tcW w:w="2172" w:type="dxa"/>
            <w:vMerge w:val="restart"/>
            <w:vAlign w:val="center"/>
          </w:tcPr>
          <w:p w14:paraId="01E63C55" w14:textId="22BFC8A8" w:rsidR="004C5897" w:rsidRPr="004C5897" w:rsidRDefault="004C5897" w:rsidP="004C5897">
            <w:pPr>
              <w:pStyle w:val="Default"/>
              <w:jc w:val="both"/>
              <w:rPr>
                <w:sz w:val="20"/>
                <w:szCs w:val="20"/>
              </w:rPr>
            </w:pPr>
            <w:r>
              <w:rPr>
                <w:sz w:val="20"/>
                <w:szCs w:val="20"/>
              </w:rPr>
              <w:t xml:space="preserve">Garantizar la imparcialidad y la objetividad en las decisiones públicas y así fortalecer la transparencia y control a lo público </w:t>
            </w:r>
          </w:p>
        </w:tc>
        <w:tc>
          <w:tcPr>
            <w:tcW w:w="2017" w:type="dxa"/>
            <w:vMerge w:val="restart"/>
            <w:vAlign w:val="center"/>
          </w:tcPr>
          <w:p w14:paraId="78A533F6" w14:textId="719E0721" w:rsidR="004C5897" w:rsidRPr="004C5897" w:rsidRDefault="004C5897" w:rsidP="004C5897">
            <w:pPr>
              <w:pStyle w:val="Default"/>
              <w:jc w:val="both"/>
              <w:rPr>
                <w:sz w:val="20"/>
                <w:szCs w:val="20"/>
              </w:rPr>
            </w:pPr>
            <w:r>
              <w:rPr>
                <w:sz w:val="20"/>
                <w:szCs w:val="20"/>
              </w:rPr>
              <w:t xml:space="preserve">Se promoverá una estrategia para la Identificación, declaración y gestión de conflictos de intereses </w:t>
            </w:r>
          </w:p>
        </w:tc>
        <w:tc>
          <w:tcPr>
            <w:tcW w:w="2249" w:type="dxa"/>
            <w:vAlign w:val="center"/>
          </w:tcPr>
          <w:p w14:paraId="74C74F37" w14:textId="6B52A22E"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r w:rsidRPr="004C5897">
              <w:rPr>
                <w:rFonts w:ascii="Arial" w:hAnsi="Arial" w:cs="Arial"/>
                <w:color w:val="000000" w:themeColor="text1"/>
                <w:sz w:val="20"/>
                <w:szCs w:val="20"/>
              </w:rPr>
              <w:t xml:space="preserve">Definir lineamientos para la gestión de conflictos de intereses (Integridad y riesgos). </w:t>
            </w:r>
          </w:p>
        </w:tc>
        <w:tc>
          <w:tcPr>
            <w:tcW w:w="1762" w:type="dxa"/>
            <w:vMerge w:val="restart"/>
            <w:vAlign w:val="center"/>
          </w:tcPr>
          <w:p w14:paraId="1D36E2A6" w14:textId="60885A87"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r w:rsidRPr="004C5897">
              <w:rPr>
                <w:rFonts w:ascii="Arial" w:hAnsi="Arial" w:cs="Arial"/>
                <w:color w:val="000000" w:themeColor="text1"/>
                <w:sz w:val="20"/>
                <w:szCs w:val="20"/>
              </w:rPr>
              <w:t xml:space="preserve">Subdirección de Talento Humano  </w:t>
            </w:r>
          </w:p>
        </w:tc>
        <w:tc>
          <w:tcPr>
            <w:tcW w:w="1762" w:type="dxa"/>
            <w:vMerge w:val="restart"/>
            <w:vAlign w:val="center"/>
          </w:tcPr>
          <w:p w14:paraId="5DA1C2E9" w14:textId="2BC328B9"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r w:rsidRPr="004C5897">
              <w:rPr>
                <w:rFonts w:ascii="Arial" w:hAnsi="Arial" w:cs="Arial"/>
                <w:color w:val="000000" w:themeColor="text1"/>
                <w:sz w:val="20"/>
                <w:szCs w:val="20"/>
              </w:rPr>
              <w:t xml:space="preserve">Anual  </w:t>
            </w:r>
          </w:p>
        </w:tc>
      </w:tr>
      <w:tr w:rsidR="004C5897" w:rsidRPr="00F0413D" w14:paraId="2433B87C" w14:textId="77777777" w:rsidTr="004C5897">
        <w:tc>
          <w:tcPr>
            <w:tcW w:w="2172" w:type="dxa"/>
            <w:vMerge/>
          </w:tcPr>
          <w:p w14:paraId="24411D3E" w14:textId="77777777" w:rsidR="004C5897" w:rsidRPr="00F0413D" w:rsidRDefault="004C5897" w:rsidP="004C5897">
            <w:pPr>
              <w:autoSpaceDE w:val="0"/>
              <w:autoSpaceDN w:val="0"/>
              <w:adjustRightInd w:val="0"/>
              <w:jc w:val="both"/>
              <w:rPr>
                <w:rFonts w:ascii="Arial" w:eastAsia="Calibri" w:hAnsi="Arial" w:cs="Arial"/>
                <w:color w:val="000000" w:themeColor="text1"/>
                <w:sz w:val="20"/>
                <w:szCs w:val="20"/>
              </w:rPr>
            </w:pPr>
          </w:p>
        </w:tc>
        <w:tc>
          <w:tcPr>
            <w:tcW w:w="2017" w:type="dxa"/>
            <w:vMerge/>
          </w:tcPr>
          <w:p w14:paraId="710BA917" w14:textId="77777777" w:rsidR="004C5897" w:rsidRPr="00F0413D" w:rsidRDefault="004C5897" w:rsidP="004C5897">
            <w:pPr>
              <w:autoSpaceDE w:val="0"/>
              <w:autoSpaceDN w:val="0"/>
              <w:adjustRightInd w:val="0"/>
              <w:jc w:val="both"/>
              <w:rPr>
                <w:rFonts w:ascii="Arial" w:eastAsia="Calibri" w:hAnsi="Arial" w:cs="Arial"/>
                <w:color w:val="000000" w:themeColor="text1"/>
                <w:sz w:val="20"/>
                <w:szCs w:val="20"/>
              </w:rPr>
            </w:pPr>
          </w:p>
        </w:tc>
        <w:tc>
          <w:tcPr>
            <w:tcW w:w="2249" w:type="dxa"/>
            <w:vAlign w:val="center"/>
          </w:tcPr>
          <w:p w14:paraId="6762C1D4" w14:textId="1C7FA4B9"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r w:rsidRPr="004C5897">
              <w:rPr>
                <w:rFonts w:ascii="Arial" w:hAnsi="Arial" w:cs="Arial"/>
                <w:color w:val="000000" w:themeColor="text1"/>
                <w:sz w:val="20"/>
                <w:szCs w:val="20"/>
              </w:rPr>
              <w:t xml:space="preserve">Identificar áreas con riesgos de conflicto de interés </w:t>
            </w:r>
          </w:p>
        </w:tc>
        <w:tc>
          <w:tcPr>
            <w:tcW w:w="1762" w:type="dxa"/>
            <w:vMerge/>
          </w:tcPr>
          <w:p w14:paraId="52B2C033" w14:textId="64120283"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p>
        </w:tc>
        <w:tc>
          <w:tcPr>
            <w:tcW w:w="1762" w:type="dxa"/>
            <w:vMerge/>
          </w:tcPr>
          <w:p w14:paraId="2E844ABB" w14:textId="138950BE"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p>
        </w:tc>
      </w:tr>
      <w:tr w:rsidR="004C5897" w:rsidRPr="00F0413D" w14:paraId="2CBB0539" w14:textId="77777777" w:rsidTr="004C5897">
        <w:tc>
          <w:tcPr>
            <w:tcW w:w="2172" w:type="dxa"/>
            <w:vMerge/>
          </w:tcPr>
          <w:p w14:paraId="05D267EF" w14:textId="77777777" w:rsidR="004C5897" w:rsidRPr="00F0413D" w:rsidRDefault="004C5897" w:rsidP="004C5897">
            <w:pPr>
              <w:autoSpaceDE w:val="0"/>
              <w:autoSpaceDN w:val="0"/>
              <w:adjustRightInd w:val="0"/>
              <w:jc w:val="both"/>
              <w:rPr>
                <w:rFonts w:ascii="Arial" w:eastAsia="Calibri" w:hAnsi="Arial" w:cs="Arial"/>
                <w:color w:val="000000" w:themeColor="text1"/>
                <w:sz w:val="20"/>
                <w:szCs w:val="20"/>
              </w:rPr>
            </w:pPr>
          </w:p>
        </w:tc>
        <w:tc>
          <w:tcPr>
            <w:tcW w:w="2017" w:type="dxa"/>
            <w:vMerge/>
          </w:tcPr>
          <w:p w14:paraId="73E9E2B6" w14:textId="77777777" w:rsidR="004C5897" w:rsidRPr="00F0413D" w:rsidRDefault="004C5897" w:rsidP="004C5897">
            <w:pPr>
              <w:autoSpaceDE w:val="0"/>
              <w:autoSpaceDN w:val="0"/>
              <w:adjustRightInd w:val="0"/>
              <w:jc w:val="both"/>
              <w:rPr>
                <w:rFonts w:ascii="Arial" w:eastAsia="Calibri" w:hAnsi="Arial" w:cs="Arial"/>
                <w:color w:val="000000" w:themeColor="text1"/>
                <w:sz w:val="20"/>
                <w:szCs w:val="20"/>
              </w:rPr>
            </w:pPr>
          </w:p>
        </w:tc>
        <w:tc>
          <w:tcPr>
            <w:tcW w:w="2249" w:type="dxa"/>
            <w:vAlign w:val="center"/>
          </w:tcPr>
          <w:p w14:paraId="6EAB445E" w14:textId="6E0881DD" w:rsidR="004C5897" w:rsidRPr="004C5897" w:rsidRDefault="004C5897" w:rsidP="004C5897">
            <w:pPr>
              <w:pStyle w:val="Default"/>
              <w:jc w:val="both"/>
              <w:rPr>
                <w:sz w:val="20"/>
                <w:szCs w:val="20"/>
              </w:rPr>
            </w:pPr>
            <w:r>
              <w:rPr>
                <w:sz w:val="20"/>
                <w:szCs w:val="20"/>
              </w:rPr>
              <w:t xml:space="preserve">Implementar campañas de comunicación y capacitación de conflicto de interés </w:t>
            </w:r>
          </w:p>
        </w:tc>
        <w:tc>
          <w:tcPr>
            <w:tcW w:w="1762" w:type="dxa"/>
            <w:vMerge/>
          </w:tcPr>
          <w:p w14:paraId="3B6ACBDA" w14:textId="2A5E9DA3"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p>
        </w:tc>
        <w:tc>
          <w:tcPr>
            <w:tcW w:w="1762" w:type="dxa"/>
            <w:vMerge/>
          </w:tcPr>
          <w:p w14:paraId="0B1B2DDC" w14:textId="0AA00E38"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p>
        </w:tc>
      </w:tr>
      <w:tr w:rsidR="004C5897" w:rsidRPr="00F0413D" w14:paraId="70081A08" w14:textId="77777777" w:rsidTr="004C5897">
        <w:tc>
          <w:tcPr>
            <w:tcW w:w="2172" w:type="dxa"/>
            <w:vMerge/>
          </w:tcPr>
          <w:p w14:paraId="1071AF38" w14:textId="77777777" w:rsidR="004C5897" w:rsidRPr="00F0413D" w:rsidRDefault="004C5897" w:rsidP="004C5897">
            <w:pPr>
              <w:autoSpaceDE w:val="0"/>
              <w:autoSpaceDN w:val="0"/>
              <w:adjustRightInd w:val="0"/>
              <w:jc w:val="both"/>
              <w:rPr>
                <w:rFonts w:ascii="Arial" w:eastAsia="Calibri" w:hAnsi="Arial" w:cs="Arial"/>
                <w:color w:val="000000" w:themeColor="text1"/>
                <w:sz w:val="20"/>
                <w:szCs w:val="20"/>
              </w:rPr>
            </w:pPr>
          </w:p>
        </w:tc>
        <w:tc>
          <w:tcPr>
            <w:tcW w:w="2017" w:type="dxa"/>
            <w:vMerge/>
          </w:tcPr>
          <w:p w14:paraId="745BADAA" w14:textId="77777777" w:rsidR="004C5897" w:rsidRPr="00F0413D" w:rsidRDefault="004C5897" w:rsidP="004C5897">
            <w:pPr>
              <w:autoSpaceDE w:val="0"/>
              <w:autoSpaceDN w:val="0"/>
              <w:adjustRightInd w:val="0"/>
              <w:jc w:val="both"/>
              <w:rPr>
                <w:rFonts w:ascii="Arial" w:eastAsia="Calibri" w:hAnsi="Arial" w:cs="Arial"/>
                <w:color w:val="000000" w:themeColor="text1"/>
                <w:sz w:val="20"/>
                <w:szCs w:val="20"/>
              </w:rPr>
            </w:pPr>
          </w:p>
        </w:tc>
        <w:tc>
          <w:tcPr>
            <w:tcW w:w="2249" w:type="dxa"/>
            <w:vAlign w:val="center"/>
          </w:tcPr>
          <w:p w14:paraId="7C22470B" w14:textId="77316119"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r w:rsidRPr="004C5897">
              <w:rPr>
                <w:rFonts w:ascii="Arial" w:hAnsi="Arial" w:cs="Arial"/>
                <w:color w:val="000000" w:themeColor="text1"/>
                <w:sz w:val="20"/>
                <w:szCs w:val="20"/>
              </w:rPr>
              <w:t xml:space="preserve">Establecer y adoptar el proceso de gestión que incluya la declaración y trámite de los conflictos de intereses, así como el correspondiente registro. </w:t>
            </w:r>
          </w:p>
        </w:tc>
        <w:tc>
          <w:tcPr>
            <w:tcW w:w="1762" w:type="dxa"/>
            <w:vMerge/>
          </w:tcPr>
          <w:p w14:paraId="4A0C6D9A" w14:textId="7BB9C98C"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p>
        </w:tc>
        <w:tc>
          <w:tcPr>
            <w:tcW w:w="1762" w:type="dxa"/>
            <w:vMerge/>
          </w:tcPr>
          <w:p w14:paraId="59D5897B" w14:textId="4379B48C"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p>
        </w:tc>
      </w:tr>
      <w:tr w:rsidR="004C5897" w:rsidRPr="00F0413D" w14:paraId="0C1E4CFB" w14:textId="77777777" w:rsidTr="004C5897">
        <w:tc>
          <w:tcPr>
            <w:tcW w:w="2172" w:type="dxa"/>
            <w:vMerge/>
          </w:tcPr>
          <w:p w14:paraId="74B38F6C" w14:textId="77777777" w:rsidR="004C5897" w:rsidRPr="00F0413D" w:rsidRDefault="004C5897" w:rsidP="004C5897">
            <w:pPr>
              <w:autoSpaceDE w:val="0"/>
              <w:autoSpaceDN w:val="0"/>
              <w:adjustRightInd w:val="0"/>
              <w:jc w:val="both"/>
              <w:rPr>
                <w:rFonts w:ascii="Arial" w:eastAsia="Calibri" w:hAnsi="Arial" w:cs="Arial"/>
                <w:color w:val="000000" w:themeColor="text1"/>
                <w:sz w:val="20"/>
                <w:szCs w:val="20"/>
              </w:rPr>
            </w:pPr>
          </w:p>
        </w:tc>
        <w:tc>
          <w:tcPr>
            <w:tcW w:w="2017" w:type="dxa"/>
            <w:vMerge/>
          </w:tcPr>
          <w:p w14:paraId="279207C4" w14:textId="77777777" w:rsidR="004C5897" w:rsidRPr="00F0413D" w:rsidRDefault="004C5897" w:rsidP="004C5897">
            <w:pPr>
              <w:autoSpaceDE w:val="0"/>
              <w:autoSpaceDN w:val="0"/>
              <w:adjustRightInd w:val="0"/>
              <w:jc w:val="both"/>
              <w:rPr>
                <w:rFonts w:ascii="Arial" w:eastAsia="Calibri" w:hAnsi="Arial" w:cs="Arial"/>
                <w:color w:val="000000" w:themeColor="text1"/>
                <w:sz w:val="20"/>
                <w:szCs w:val="20"/>
              </w:rPr>
            </w:pPr>
          </w:p>
        </w:tc>
        <w:tc>
          <w:tcPr>
            <w:tcW w:w="2249" w:type="dxa"/>
            <w:vAlign w:val="center"/>
          </w:tcPr>
          <w:p w14:paraId="2840A27A" w14:textId="51405619"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r w:rsidRPr="004C5897">
              <w:rPr>
                <w:rFonts w:ascii="Arial" w:hAnsi="Arial" w:cs="Arial"/>
                <w:color w:val="000000" w:themeColor="text1"/>
                <w:sz w:val="20"/>
                <w:szCs w:val="20"/>
              </w:rPr>
              <w:t xml:space="preserve">Establecer los canales de consulta y denuncia </w:t>
            </w:r>
          </w:p>
        </w:tc>
        <w:tc>
          <w:tcPr>
            <w:tcW w:w="1762" w:type="dxa"/>
            <w:vMerge/>
          </w:tcPr>
          <w:p w14:paraId="52A5E59B" w14:textId="25803F41"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p>
        </w:tc>
        <w:tc>
          <w:tcPr>
            <w:tcW w:w="1762" w:type="dxa"/>
            <w:vMerge/>
          </w:tcPr>
          <w:p w14:paraId="4166497E" w14:textId="5C69D80A" w:rsidR="004C5897" w:rsidRPr="004C5897" w:rsidRDefault="004C5897" w:rsidP="004C5897">
            <w:pPr>
              <w:autoSpaceDE w:val="0"/>
              <w:autoSpaceDN w:val="0"/>
              <w:adjustRightInd w:val="0"/>
              <w:jc w:val="both"/>
              <w:rPr>
                <w:rFonts w:ascii="Arial" w:eastAsia="Calibri" w:hAnsi="Arial" w:cs="Arial"/>
                <w:color w:val="000000" w:themeColor="text1"/>
                <w:sz w:val="20"/>
                <w:szCs w:val="20"/>
              </w:rPr>
            </w:pPr>
          </w:p>
        </w:tc>
      </w:tr>
    </w:tbl>
    <w:p w14:paraId="6CBA0CF7" w14:textId="77777777" w:rsidR="00F0413D" w:rsidRPr="00F0413D" w:rsidRDefault="00F0413D" w:rsidP="00F0413D">
      <w:pPr>
        <w:autoSpaceDE w:val="0"/>
        <w:autoSpaceDN w:val="0"/>
        <w:adjustRightInd w:val="0"/>
        <w:jc w:val="both"/>
        <w:rPr>
          <w:rFonts w:ascii="Arial" w:eastAsia="Calibri" w:hAnsi="Arial" w:cs="Arial"/>
          <w:color w:val="000000" w:themeColor="text1"/>
        </w:rPr>
      </w:pPr>
    </w:p>
    <w:p w14:paraId="04A9B9AA" w14:textId="77777777" w:rsidR="00EF5135" w:rsidRPr="00EF5135" w:rsidRDefault="004C5897" w:rsidP="00EF5135">
      <w:pPr>
        <w:pStyle w:val="Prrafodelista"/>
        <w:numPr>
          <w:ilvl w:val="2"/>
          <w:numId w:val="39"/>
        </w:numPr>
        <w:autoSpaceDE w:val="0"/>
        <w:autoSpaceDN w:val="0"/>
        <w:adjustRightInd w:val="0"/>
        <w:ind w:left="709" w:hanging="709"/>
        <w:jc w:val="both"/>
        <w:outlineLvl w:val="2"/>
        <w:rPr>
          <w:rFonts w:ascii="Arial" w:hAnsi="Arial" w:cs="Arial"/>
          <w:color w:val="000000" w:themeColor="text1"/>
          <w:lang w:val="es-ES"/>
        </w:rPr>
      </w:pPr>
      <w:bookmarkStart w:id="16" w:name="_Toc185935838"/>
      <w:r w:rsidRPr="004C5897">
        <w:rPr>
          <w:rFonts w:ascii="Arial" w:hAnsi="Arial" w:cs="Arial"/>
          <w:b/>
          <w:bCs/>
          <w:color w:val="000000" w:themeColor="text1"/>
          <w:lang w:val="es-ES"/>
        </w:rPr>
        <w:t>Estrategia y/o mecanismo a través de Capacitación</w:t>
      </w:r>
      <w:bookmarkEnd w:id="16"/>
    </w:p>
    <w:p w14:paraId="1B6CD735" w14:textId="77777777" w:rsidR="00EF5135" w:rsidRDefault="00EF5135" w:rsidP="00EF5135">
      <w:pPr>
        <w:autoSpaceDE w:val="0"/>
        <w:autoSpaceDN w:val="0"/>
        <w:adjustRightInd w:val="0"/>
        <w:jc w:val="both"/>
        <w:outlineLvl w:val="2"/>
        <w:rPr>
          <w:rFonts w:ascii="Arial" w:hAnsi="Arial" w:cs="Arial"/>
          <w:color w:val="000000" w:themeColor="text1"/>
          <w:lang w:val="es-ES"/>
        </w:rPr>
      </w:pPr>
    </w:p>
    <w:p w14:paraId="253EA30E" w14:textId="1CE1BF19" w:rsidR="00F0413D" w:rsidRDefault="004C5897" w:rsidP="00EF5135">
      <w:pPr>
        <w:jc w:val="both"/>
        <w:rPr>
          <w:rFonts w:ascii="Arial" w:hAnsi="Arial" w:cs="Arial"/>
          <w:color w:val="000000" w:themeColor="text1"/>
          <w:lang w:val="es-ES"/>
        </w:rPr>
      </w:pPr>
      <w:r w:rsidRPr="00EF5135">
        <w:rPr>
          <w:rFonts w:ascii="Arial" w:hAnsi="Arial" w:cs="Arial"/>
          <w:color w:val="000000" w:themeColor="text1"/>
          <w:lang w:val="es-ES"/>
        </w:rPr>
        <w:t xml:space="preserve">Ofertar espacios de Capacitación y/o Formación a los miembros de la </w:t>
      </w:r>
      <w:r w:rsidR="007A51CA" w:rsidRPr="00EF5135">
        <w:rPr>
          <w:rFonts w:ascii="Arial" w:hAnsi="Arial" w:cs="Arial"/>
          <w:color w:val="000000" w:themeColor="text1"/>
          <w:lang w:val="es-ES"/>
        </w:rPr>
        <w:t>Unidad</w:t>
      </w:r>
      <w:r w:rsidRPr="00EF5135">
        <w:rPr>
          <w:rFonts w:ascii="Arial" w:hAnsi="Arial" w:cs="Arial"/>
          <w:color w:val="000000" w:themeColor="text1"/>
          <w:lang w:val="es-ES"/>
        </w:rPr>
        <w:t xml:space="preserve"> Nacional de</w:t>
      </w:r>
      <w:r w:rsidR="007A51CA" w:rsidRPr="00EF5135">
        <w:rPr>
          <w:rFonts w:ascii="Arial" w:hAnsi="Arial" w:cs="Arial"/>
          <w:color w:val="000000" w:themeColor="text1"/>
          <w:lang w:val="es-ES"/>
        </w:rPr>
        <w:t xml:space="preserve"> Protección </w:t>
      </w:r>
      <w:r w:rsidRPr="00EF5135">
        <w:rPr>
          <w:rFonts w:ascii="Arial" w:hAnsi="Arial" w:cs="Arial"/>
          <w:color w:val="000000" w:themeColor="text1"/>
          <w:lang w:val="es-ES"/>
        </w:rPr>
        <w:t>en la comprensión y aplicación efectiva del Código de Integridad, fortaleciendo así una cultura organizacional arraigada en principios éticos y conductas íntegras.</w:t>
      </w:r>
    </w:p>
    <w:p w14:paraId="52B0E6BF" w14:textId="77777777" w:rsidR="00EF5135" w:rsidRPr="00EF5135" w:rsidRDefault="00EF5135" w:rsidP="00EF5135">
      <w:pPr>
        <w:autoSpaceDE w:val="0"/>
        <w:autoSpaceDN w:val="0"/>
        <w:adjustRightInd w:val="0"/>
        <w:jc w:val="both"/>
        <w:outlineLvl w:val="2"/>
        <w:rPr>
          <w:rFonts w:ascii="Arial" w:hAnsi="Arial" w:cs="Arial"/>
          <w:color w:val="000000" w:themeColor="text1"/>
          <w:lang w:val="es-ES"/>
        </w:rPr>
      </w:pPr>
    </w:p>
    <w:p w14:paraId="29607AE9" w14:textId="77777777" w:rsidR="00EF5135" w:rsidRPr="00EF5135" w:rsidRDefault="007A51CA" w:rsidP="00EF5135">
      <w:pPr>
        <w:pStyle w:val="Prrafodelista"/>
        <w:numPr>
          <w:ilvl w:val="2"/>
          <w:numId w:val="39"/>
        </w:numPr>
        <w:autoSpaceDE w:val="0"/>
        <w:autoSpaceDN w:val="0"/>
        <w:adjustRightInd w:val="0"/>
        <w:ind w:left="709" w:hanging="709"/>
        <w:jc w:val="both"/>
        <w:outlineLvl w:val="2"/>
        <w:rPr>
          <w:rFonts w:ascii="Arial" w:hAnsi="Arial" w:cs="Arial"/>
          <w:color w:val="000000" w:themeColor="text1"/>
          <w:lang w:val="es-ES"/>
        </w:rPr>
      </w:pPr>
      <w:bookmarkStart w:id="17" w:name="_Toc185935839"/>
      <w:r w:rsidRPr="007A51CA">
        <w:rPr>
          <w:rFonts w:ascii="Arial" w:hAnsi="Arial" w:cs="Arial"/>
          <w:b/>
          <w:bCs/>
          <w:color w:val="000000" w:themeColor="text1"/>
          <w:lang w:val="es-ES"/>
        </w:rPr>
        <w:t>Estrategias y/o mecanismo a través de la Inducción y Reinducción</w:t>
      </w:r>
      <w:bookmarkEnd w:id="17"/>
    </w:p>
    <w:p w14:paraId="3312DFDA" w14:textId="77777777" w:rsidR="00EF5135" w:rsidRDefault="00EF5135" w:rsidP="00EF5135">
      <w:pPr>
        <w:autoSpaceDE w:val="0"/>
        <w:autoSpaceDN w:val="0"/>
        <w:adjustRightInd w:val="0"/>
        <w:jc w:val="both"/>
        <w:outlineLvl w:val="2"/>
        <w:rPr>
          <w:rFonts w:ascii="Arial" w:hAnsi="Arial" w:cs="Arial"/>
          <w:color w:val="000000" w:themeColor="text1"/>
          <w:lang w:val="es-ES"/>
        </w:rPr>
      </w:pPr>
    </w:p>
    <w:p w14:paraId="6569A5B6" w14:textId="7E12D218" w:rsidR="007A51CA" w:rsidRDefault="007A51CA" w:rsidP="00EF5135">
      <w:pPr>
        <w:jc w:val="both"/>
        <w:rPr>
          <w:rFonts w:ascii="Arial" w:hAnsi="Arial" w:cs="Arial"/>
          <w:color w:val="000000" w:themeColor="text1"/>
          <w:lang w:val="es-ES"/>
        </w:rPr>
      </w:pPr>
      <w:r w:rsidRPr="00EF5135">
        <w:rPr>
          <w:rFonts w:ascii="Arial" w:hAnsi="Arial" w:cs="Arial"/>
          <w:color w:val="000000" w:themeColor="text1"/>
          <w:lang w:val="es-ES"/>
        </w:rPr>
        <w:t>Facilitar la comprensión de los principios de la Política de Integridad durante los procesos de inducción y reinducción en la Unidad Nacional de Protección, consolidando una cultura organizacional arraigada en la integridad y la ética.</w:t>
      </w:r>
    </w:p>
    <w:p w14:paraId="2203BE66" w14:textId="77777777" w:rsidR="00EF5135" w:rsidRPr="00EF5135" w:rsidRDefault="00EF5135" w:rsidP="00EF5135">
      <w:pPr>
        <w:rPr>
          <w:rFonts w:ascii="Arial" w:hAnsi="Arial" w:cs="Arial"/>
          <w:color w:val="000000" w:themeColor="text1"/>
          <w:lang w:val="es-ES"/>
        </w:rPr>
      </w:pPr>
    </w:p>
    <w:p w14:paraId="1E6C1BF8" w14:textId="77777777" w:rsidR="00EF5135" w:rsidRPr="00EF5135" w:rsidRDefault="007A51CA" w:rsidP="00EF5135">
      <w:pPr>
        <w:pStyle w:val="Prrafodelista"/>
        <w:numPr>
          <w:ilvl w:val="2"/>
          <w:numId w:val="39"/>
        </w:numPr>
        <w:autoSpaceDE w:val="0"/>
        <w:autoSpaceDN w:val="0"/>
        <w:adjustRightInd w:val="0"/>
        <w:ind w:left="709" w:hanging="709"/>
        <w:jc w:val="both"/>
        <w:outlineLvl w:val="2"/>
        <w:rPr>
          <w:rFonts w:ascii="Arial" w:hAnsi="Arial" w:cs="Arial"/>
          <w:color w:val="000000" w:themeColor="text1"/>
          <w:lang w:val="es-ES"/>
        </w:rPr>
      </w:pPr>
      <w:bookmarkStart w:id="18" w:name="_Toc185935840"/>
      <w:r w:rsidRPr="007A51CA">
        <w:rPr>
          <w:rFonts w:ascii="Arial" w:hAnsi="Arial" w:cs="Arial"/>
          <w:b/>
          <w:bCs/>
          <w:color w:val="000000" w:themeColor="text1"/>
          <w:lang w:val="es-ES"/>
        </w:rPr>
        <w:t xml:space="preserve">Estrategias y/o mecanismo </w:t>
      </w:r>
      <w:r>
        <w:rPr>
          <w:rFonts w:ascii="Arial" w:hAnsi="Arial" w:cs="Arial"/>
          <w:b/>
          <w:bCs/>
          <w:color w:val="000000" w:themeColor="text1"/>
          <w:lang w:val="es-ES"/>
        </w:rPr>
        <w:t xml:space="preserve">a través del Plan </w:t>
      </w:r>
      <w:r w:rsidRPr="007A51CA">
        <w:rPr>
          <w:rFonts w:ascii="Arial" w:hAnsi="Arial" w:cs="Arial"/>
          <w:b/>
          <w:bCs/>
          <w:color w:val="000000" w:themeColor="text1"/>
          <w:lang w:val="es-ES"/>
        </w:rPr>
        <w:t>de Bienestar</w:t>
      </w:r>
      <w:r>
        <w:rPr>
          <w:rFonts w:ascii="Arial" w:hAnsi="Arial" w:cs="Arial"/>
          <w:b/>
          <w:bCs/>
          <w:color w:val="000000" w:themeColor="text1"/>
          <w:lang w:val="es-ES"/>
        </w:rPr>
        <w:t>, Estímulos e Incentivos</w:t>
      </w:r>
      <w:bookmarkEnd w:id="18"/>
    </w:p>
    <w:p w14:paraId="54CA25B0" w14:textId="77777777" w:rsidR="00EF5135" w:rsidRDefault="00EF5135" w:rsidP="00EF5135">
      <w:pPr>
        <w:autoSpaceDE w:val="0"/>
        <w:autoSpaceDN w:val="0"/>
        <w:adjustRightInd w:val="0"/>
        <w:jc w:val="both"/>
        <w:outlineLvl w:val="2"/>
        <w:rPr>
          <w:rFonts w:ascii="Arial" w:hAnsi="Arial" w:cs="Arial"/>
          <w:color w:val="000000" w:themeColor="text1"/>
          <w:lang w:val="es-ES"/>
        </w:rPr>
      </w:pPr>
    </w:p>
    <w:p w14:paraId="64C2EE02" w14:textId="0E0444A5" w:rsidR="007A51CA" w:rsidRDefault="007A51CA" w:rsidP="00EF5135">
      <w:pPr>
        <w:jc w:val="both"/>
        <w:rPr>
          <w:rFonts w:ascii="Arial" w:hAnsi="Arial" w:cs="Arial"/>
          <w:color w:val="000000" w:themeColor="text1"/>
          <w:lang w:val="es-ES"/>
        </w:rPr>
      </w:pPr>
      <w:r w:rsidRPr="00EF5135">
        <w:rPr>
          <w:rFonts w:ascii="Arial" w:hAnsi="Arial" w:cs="Arial"/>
          <w:color w:val="000000" w:themeColor="text1"/>
          <w:lang w:val="es-ES"/>
        </w:rPr>
        <w:t>Fortalecer el bienestar organizacional en la Unidad Nacional de Protección a través de la implementación de una estrategia integral que promueva la salud emocional y física de los empleados, alineada con los principios éticos del Código de Integridad.</w:t>
      </w:r>
    </w:p>
    <w:p w14:paraId="36B75CA7" w14:textId="77777777" w:rsidR="00EF5135" w:rsidRPr="00EF5135" w:rsidRDefault="00EF5135" w:rsidP="00EF5135">
      <w:pPr>
        <w:rPr>
          <w:rFonts w:ascii="Arial" w:hAnsi="Arial" w:cs="Arial"/>
          <w:color w:val="000000" w:themeColor="text1"/>
          <w:lang w:val="es-ES"/>
        </w:rPr>
      </w:pPr>
    </w:p>
    <w:p w14:paraId="36ED0480" w14:textId="77777777" w:rsidR="00EF5135" w:rsidRPr="00EF5135" w:rsidRDefault="007A51CA" w:rsidP="00EF5135">
      <w:pPr>
        <w:pStyle w:val="Prrafodelista"/>
        <w:numPr>
          <w:ilvl w:val="2"/>
          <w:numId w:val="39"/>
        </w:numPr>
        <w:autoSpaceDE w:val="0"/>
        <w:autoSpaceDN w:val="0"/>
        <w:adjustRightInd w:val="0"/>
        <w:ind w:left="709" w:hanging="709"/>
        <w:jc w:val="both"/>
        <w:outlineLvl w:val="2"/>
        <w:rPr>
          <w:rFonts w:ascii="Arial" w:hAnsi="Arial" w:cs="Arial"/>
          <w:color w:val="000000" w:themeColor="text1"/>
          <w:lang w:val="es-ES"/>
        </w:rPr>
      </w:pPr>
      <w:bookmarkStart w:id="19" w:name="_Toc185935841"/>
      <w:r w:rsidRPr="007A51CA">
        <w:rPr>
          <w:rFonts w:ascii="Arial" w:hAnsi="Arial" w:cs="Arial"/>
          <w:b/>
          <w:bCs/>
          <w:color w:val="000000" w:themeColor="text1"/>
          <w:lang w:val="es-ES"/>
        </w:rPr>
        <w:t>Estrategia y/o mecanismo a través del protocolo de Conflicto de Intereses</w:t>
      </w:r>
      <w:bookmarkEnd w:id="19"/>
    </w:p>
    <w:p w14:paraId="73C35492" w14:textId="77777777" w:rsidR="00EF5135" w:rsidRDefault="00EF5135" w:rsidP="00EF5135">
      <w:pPr>
        <w:autoSpaceDE w:val="0"/>
        <w:autoSpaceDN w:val="0"/>
        <w:adjustRightInd w:val="0"/>
        <w:jc w:val="both"/>
        <w:outlineLvl w:val="2"/>
        <w:rPr>
          <w:rFonts w:ascii="Arial" w:hAnsi="Arial" w:cs="Arial"/>
          <w:color w:val="000000" w:themeColor="text1"/>
          <w:lang w:val="es-ES"/>
        </w:rPr>
      </w:pPr>
    </w:p>
    <w:p w14:paraId="6F25FE53" w14:textId="3D7CB1F2" w:rsidR="007A51CA" w:rsidRDefault="007A51CA" w:rsidP="00EF5135">
      <w:pPr>
        <w:jc w:val="both"/>
        <w:rPr>
          <w:rFonts w:ascii="Arial" w:hAnsi="Arial" w:cs="Arial"/>
          <w:color w:val="000000" w:themeColor="text1"/>
          <w:lang w:val="es-ES"/>
        </w:rPr>
      </w:pPr>
      <w:r w:rsidRPr="00EF5135">
        <w:rPr>
          <w:rFonts w:ascii="Arial" w:hAnsi="Arial" w:cs="Arial"/>
          <w:color w:val="000000" w:themeColor="text1"/>
          <w:lang w:val="es-ES"/>
        </w:rPr>
        <w:t xml:space="preserve">Fortalecer la gestión de conflictos de intereses de servidores públicos y contratistas promoviendo una cultura de integridad que permita prácticas preventivas para evitar que el interés particular interfiera en la realización del fin al que debe estar destinada la actividad del </w:t>
      </w:r>
      <w:r w:rsidRPr="00EF5135">
        <w:rPr>
          <w:rFonts w:ascii="Arial" w:hAnsi="Arial" w:cs="Arial"/>
          <w:color w:val="000000" w:themeColor="text1"/>
          <w:lang w:val="es-ES"/>
        </w:rPr>
        <w:lastRenderedPageBreak/>
        <w:t>Estado y así no incurrir en actividades que atenten contra la transparencia y la moralidad administrativa y, en ocasiones, puedan constituirse en actos de corrupción o faltas disciplinarias.</w:t>
      </w:r>
    </w:p>
    <w:p w14:paraId="35AD649C" w14:textId="77777777" w:rsidR="00EF5135" w:rsidRPr="00EF5135" w:rsidRDefault="00EF5135" w:rsidP="00EF5135">
      <w:pPr>
        <w:jc w:val="both"/>
        <w:rPr>
          <w:rFonts w:ascii="Arial" w:hAnsi="Arial" w:cs="Arial"/>
          <w:color w:val="000000" w:themeColor="text1"/>
          <w:lang w:val="es-ES"/>
        </w:rPr>
      </w:pPr>
    </w:p>
    <w:p w14:paraId="05251334" w14:textId="77777777" w:rsidR="00EF5135" w:rsidRPr="00EF5135" w:rsidRDefault="007A51CA" w:rsidP="00EF5135">
      <w:pPr>
        <w:pStyle w:val="Prrafodelista"/>
        <w:numPr>
          <w:ilvl w:val="2"/>
          <w:numId w:val="39"/>
        </w:numPr>
        <w:autoSpaceDE w:val="0"/>
        <w:autoSpaceDN w:val="0"/>
        <w:adjustRightInd w:val="0"/>
        <w:ind w:left="709" w:hanging="709"/>
        <w:jc w:val="both"/>
        <w:outlineLvl w:val="2"/>
        <w:rPr>
          <w:rFonts w:ascii="Arial" w:hAnsi="Arial" w:cs="Arial"/>
          <w:color w:val="000000" w:themeColor="text1"/>
          <w:lang w:val="es-ES"/>
        </w:rPr>
      </w:pPr>
      <w:bookmarkStart w:id="20" w:name="_Toc185935842"/>
      <w:r w:rsidRPr="007A51CA">
        <w:rPr>
          <w:rFonts w:ascii="Arial" w:hAnsi="Arial" w:cs="Arial"/>
          <w:b/>
          <w:bCs/>
          <w:color w:val="000000" w:themeColor="text1"/>
          <w:lang w:val="es-ES"/>
        </w:rPr>
        <w:t>Estrategia y/o mecanismo a través de Campañas de Sensibilización</w:t>
      </w:r>
      <w:bookmarkEnd w:id="20"/>
    </w:p>
    <w:p w14:paraId="3AFFDA7F" w14:textId="77777777" w:rsidR="00EF5135" w:rsidRDefault="00EF5135" w:rsidP="00EF5135">
      <w:pPr>
        <w:autoSpaceDE w:val="0"/>
        <w:autoSpaceDN w:val="0"/>
        <w:adjustRightInd w:val="0"/>
        <w:jc w:val="both"/>
        <w:outlineLvl w:val="2"/>
        <w:rPr>
          <w:rFonts w:ascii="Arial" w:hAnsi="Arial" w:cs="Arial"/>
          <w:color w:val="000000" w:themeColor="text1"/>
          <w:lang w:val="es-ES"/>
        </w:rPr>
      </w:pPr>
    </w:p>
    <w:p w14:paraId="042E8816" w14:textId="257956B3" w:rsidR="007A51CA" w:rsidRDefault="007A51CA" w:rsidP="00EF5135">
      <w:pPr>
        <w:jc w:val="both"/>
        <w:rPr>
          <w:rFonts w:ascii="Arial" w:hAnsi="Arial" w:cs="Arial"/>
          <w:color w:val="000000" w:themeColor="text1"/>
          <w:lang w:val="es-ES"/>
        </w:rPr>
      </w:pPr>
      <w:r w:rsidRPr="00EF5135">
        <w:rPr>
          <w:rFonts w:ascii="Arial" w:hAnsi="Arial" w:cs="Arial"/>
          <w:color w:val="000000" w:themeColor="text1"/>
          <w:lang w:val="es-ES"/>
        </w:rPr>
        <w:t>El objetivo de esta estrategia, con el apoyo del equipo de cultura y cambio, será la de diseñar la línea gráfica para las piezas de comunicación que serán remitidas a través de los canales internos (Carteleras, Talento Humano TV, Mensajes Claves, Intranet, etc.)</w:t>
      </w:r>
    </w:p>
    <w:p w14:paraId="08CFD166" w14:textId="77777777" w:rsidR="00EF5135" w:rsidRPr="00EF5135" w:rsidRDefault="00EF5135" w:rsidP="00EF5135">
      <w:pPr>
        <w:jc w:val="both"/>
        <w:rPr>
          <w:rFonts w:ascii="Arial" w:hAnsi="Arial" w:cs="Arial"/>
          <w:color w:val="000000" w:themeColor="text1"/>
          <w:lang w:val="es-ES"/>
        </w:rPr>
      </w:pPr>
    </w:p>
    <w:p w14:paraId="1D24D5DD" w14:textId="77777777" w:rsidR="00EF5135" w:rsidRPr="00EF5135" w:rsidRDefault="007A51CA" w:rsidP="00EF5135">
      <w:pPr>
        <w:pStyle w:val="Prrafodelista"/>
        <w:numPr>
          <w:ilvl w:val="2"/>
          <w:numId w:val="39"/>
        </w:numPr>
        <w:autoSpaceDE w:val="0"/>
        <w:autoSpaceDN w:val="0"/>
        <w:adjustRightInd w:val="0"/>
        <w:ind w:left="709" w:hanging="709"/>
        <w:jc w:val="both"/>
        <w:outlineLvl w:val="2"/>
        <w:rPr>
          <w:rFonts w:ascii="Arial" w:hAnsi="Arial" w:cs="Arial"/>
          <w:b/>
          <w:bCs/>
          <w:color w:val="4D6015"/>
          <w:lang w:val="es-ES"/>
        </w:rPr>
      </w:pPr>
      <w:bookmarkStart w:id="21" w:name="_Toc185935843"/>
      <w:r w:rsidRPr="007A51CA">
        <w:rPr>
          <w:rFonts w:ascii="Arial" w:hAnsi="Arial" w:cs="Arial"/>
          <w:b/>
          <w:bCs/>
          <w:color w:val="000000" w:themeColor="text1"/>
          <w:lang w:val="es-ES"/>
        </w:rPr>
        <w:t>Estrategias Test de Percepción</w:t>
      </w:r>
      <w:bookmarkEnd w:id="21"/>
    </w:p>
    <w:p w14:paraId="00A9517B" w14:textId="77777777" w:rsidR="00EF5135" w:rsidRDefault="00EF5135" w:rsidP="00EF5135">
      <w:pPr>
        <w:autoSpaceDE w:val="0"/>
        <w:autoSpaceDN w:val="0"/>
        <w:adjustRightInd w:val="0"/>
        <w:jc w:val="both"/>
        <w:outlineLvl w:val="2"/>
        <w:rPr>
          <w:rFonts w:ascii="Arial" w:hAnsi="Arial" w:cs="Arial"/>
          <w:color w:val="000000" w:themeColor="text1"/>
          <w:lang w:val="es-ES"/>
        </w:rPr>
      </w:pPr>
    </w:p>
    <w:p w14:paraId="275B0DF8" w14:textId="4C2348B6" w:rsidR="004C5897" w:rsidRPr="00EF5135" w:rsidRDefault="007A51CA" w:rsidP="00EF5135">
      <w:pPr>
        <w:jc w:val="both"/>
        <w:rPr>
          <w:rFonts w:ascii="Arial" w:hAnsi="Arial" w:cs="Arial"/>
          <w:b/>
          <w:bCs/>
          <w:color w:val="4D6015"/>
          <w:lang w:val="es-ES"/>
        </w:rPr>
      </w:pPr>
      <w:r w:rsidRPr="00EF5135">
        <w:rPr>
          <w:rFonts w:ascii="Arial" w:hAnsi="Arial" w:cs="Arial"/>
          <w:color w:val="000000" w:themeColor="text1"/>
          <w:lang w:val="es-ES"/>
        </w:rPr>
        <w:t xml:space="preserve">El objetivo es aplicar una encuesta virtual que permita medir el grado de apropiación de los valores. </w:t>
      </w:r>
    </w:p>
    <w:p w14:paraId="34F3E9F4" w14:textId="77777777" w:rsidR="00004F34" w:rsidRDefault="00004F34" w:rsidP="00004F34">
      <w:pPr>
        <w:pStyle w:val="Prrafodelista"/>
        <w:autoSpaceDE w:val="0"/>
        <w:autoSpaceDN w:val="0"/>
        <w:adjustRightInd w:val="0"/>
        <w:ind w:left="567"/>
        <w:jc w:val="both"/>
        <w:rPr>
          <w:rFonts w:ascii="Arial" w:eastAsia="Calibri" w:hAnsi="Arial" w:cs="Arial"/>
          <w:color w:val="000000" w:themeColor="text1"/>
        </w:rPr>
      </w:pPr>
    </w:p>
    <w:p w14:paraId="4E4ABBAE" w14:textId="4C2D40B1" w:rsidR="00BF1B4D" w:rsidRPr="00BF1B4D" w:rsidRDefault="00BF1B4D" w:rsidP="00EF5135">
      <w:pPr>
        <w:pStyle w:val="Prrafodelista"/>
        <w:numPr>
          <w:ilvl w:val="1"/>
          <w:numId w:val="39"/>
        </w:numPr>
        <w:autoSpaceDE w:val="0"/>
        <w:autoSpaceDN w:val="0"/>
        <w:adjustRightInd w:val="0"/>
        <w:ind w:left="567" w:hanging="567"/>
        <w:jc w:val="both"/>
        <w:outlineLvl w:val="1"/>
        <w:rPr>
          <w:rFonts w:ascii="Arial" w:hAnsi="Arial" w:cs="Arial"/>
          <w:b/>
          <w:bCs/>
          <w:color w:val="4D6015"/>
          <w:lang w:val="es-ES"/>
        </w:rPr>
      </w:pPr>
      <w:bookmarkStart w:id="22" w:name="_Toc185935844"/>
      <w:r w:rsidRPr="00BF1B4D">
        <w:rPr>
          <w:rFonts w:ascii="Arial" w:hAnsi="Arial" w:cs="Arial"/>
          <w:b/>
          <w:bCs/>
          <w:color w:val="4D6015"/>
          <w:lang w:val="es-ES"/>
        </w:rPr>
        <w:t>INDICADORES Y MEDICIÓN</w:t>
      </w:r>
      <w:bookmarkEnd w:id="22"/>
    </w:p>
    <w:p w14:paraId="6B13B9C3" w14:textId="77777777" w:rsidR="00BF1B4D" w:rsidRDefault="00BF1B4D" w:rsidP="00BF1B4D">
      <w:pPr>
        <w:autoSpaceDE w:val="0"/>
        <w:autoSpaceDN w:val="0"/>
        <w:adjustRightInd w:val="0"/>
        <w:jc w:val="both"/>
        <w:rPr>
          <w:rFonts w:ascii="Arial" w:eastAsia="Calibri" w:hAnsi="Arial" w:cs="Arial"/>
          <w:color w:val="000000" w:themeColor="text1"/>
        </w:rPr>
      </w:pPr>
    </w:p>
    <w:tbl>
      <w:tblPr>
        <w:tblStyle w:val="Tablaconcuadrcula"/>
        <w:tblW w:w="0" w:type="auto"/>
        <w:tblLook w:val="04A0" w:firstRow="1" w:lastRow="0" w:firstColumn="1" w:lastColumn="0" w:noHBand="0" w:noVBand="1"/>
      </w:tblPr>
      <w:tblGrid>
        <w:gridCol w:w="2405"/>
        <w:gridCol w:w="5387"/>
        <w:gridCol w:w="1417"/>
        <w:gridCol w:w="753"/>
      </w:tblGrid>
      <w:tr w:rsidR="00BF1B4D" w:rsidRPr="00BF1B4D" w14:paraId="72B873C2" w14:textId="77777777" w:rsidTr="00BF1B4D">
        <w:tc>
          <w:tcPr>
            <w:tcW w:w="2405" w:type="dxa"/>
          </w:tcPr>
          <w:p w14:paraId="56BDC2C5" w14:textId="2EDD1712" w:rsidR="00BF1B4D" w:rsidRPr="00BF1B4D" w:rsidRDefault="00BF1B4D" w:rsidP="00BF1B4D">
            <w:pPr>
              <w:autoSpaceDE w:val="0"/>
              <w:autoSpaceDN w:val="0"/>
              <w:adjustRightInd w:val="0"/>
              <w:jc w:val="center"/>
              <w:rPr>
                <w:rFonts w:ascii="Arial" w:eastAsia="Calibri" w:hAnsi="Arial" w:cs="Arial"/>
                <w:b/>
                <w:bCs/>
                <w:color w:val="000000" w:themeColor="text1"/>
                <w:sz w:val="20"/>
                <w:szCs w:val="20"/>
              </w:rPr>
            </w:pPr>
            <w:r w:rsidRPr="00BF1B4D">
              <w:rPr>
                <w:rFonts w:ascii="Arial" w:eastAsia="Calibri" w:hAnsi="Arial" w:cs="Arial"/>
                <w:b/>
                <w:bCs/>
                <w:color w:val="000000" w:themeColor="text1"/>
                <w:sz w:val="20"/>
                <w:szCs w:val="20"/>
              </w:rPr>
              <w:t>Nombre del Indicador</w:t>
            </w:r>
          </w:p>
        </w:tc>
        <w:tc>
          <w:tcPr>
            <w:tcW w:w="5387" w:type="dxa"/>
          </w:tcPr>
          <w:p w14:paraId="48E5D522" w14:textId="65250E7A" w:rsidR="00BF1B4D" w:rsidRPr="00BF1B4D" w:rsidRDefault="00BF1B4D" w:rsidP="00BF1B4D">
            <w:pPr>
              <w:autoSpaceDE w:val="0"/>
              <w:autoSpaceDN w:val="0"/>
              <w:adjustRightInd w:val="0"/>
              <w:jc w:val="center"/>
              <w:rPr>
                <w:rFonts w:ascii="Arial" w:eastAsia="Calibri" w:hAnsi="Arial" w:cs="Arial"/>
                <w:b/>
                <w:bCs/>
                <w:color w:val="000000" w:themeColor="text1"/>
                <w:sz w:val="20"/>
                <w:szCs w:val="20"/>
              </w:rPr>
            </w:pPr>
            <w:r w:rsidRPr="00BF1B4D">
              <w:rPr>
                <w:rFonts w:ascii="Arial" w:eastAsia="Calibri" w:hAnsi="Arial" w:cs="Arial"/>
                <w:b/>
                <w:bCs/>
                <w:color w:val="000000" w:themeColor="text1"/>
                <w:sz w:val="20"/>
                <w:szCs w:val="20"/>
              </w:rPr>
              <w:t>Formula</w:t>
            </w:r>
          </w:p>
        </w:tc>
        <w:tc>
          <w:tcPr>
            <w:tcW w:w="1417" w:type="dxa"/>
          </w:tcPr>
          <w:p w14:paraId="02B754B8" w14:textId="785D487F" w:rsidR="00BF1B4D" w:rsidRPr="00BF1B4D" w:rsidRDefault="00BF1B4D" w:rsidP="00BF1B4D">
            <w:pPr>
              <w:autoSpaceDE w:val="0"/>
              <w:autoSpaceDN w:val="0"/>
              <w:adjustRightInd w:val="0"/>
              <w:jc w:val="center"/>
              <w:rPr>
                <w:rFonts w:ascii="Arial" w:eastAsia="Calibri" w:hAnsi="Arial" w:cs="Arial"/>
                <w:b/>
                <w:bCs/>
                <w:color w:val="000000" w:themeColor="text1"/>
                <w:sz w:val="20"/>
                <w:szCs w:val="20"/>
              </w:rPr>
            </w:pPr>
            <w:r w:rsidRPr="00BF1B4D">
              <w:rPr>
                <w:rFonts w:ascii="Arial" w:eastAsia="Calibri" w:hAnsi="Arial" w:cs="Arial"/>
                <w:b/>
                <w:bCs/>
                <w:color w:val="000000" w:themeColor="text1"/>
                <w:sz w:val="20"/>
                <w:szCs w:val="20"/>
              </w:rPr>
              <w:t>Periodicidad</w:t>
            </w:r>
          </w:p>
        </w:tc>
        <w:tc>
          <w:tcPr>
            <w:tcW w:w="753" w:type="dxa"/>
          </w:tcPr>
          <w:p w14:paraId="342E63D3" w14:textId="06D22F86" w:rsidR="00BF1B4D" w:rsidRPr="00BF1B4D" w:rsidRDefault="00BF1B4D" w:rsidP="00BF1B4D">
            <w:pPr>
              <w:autoSpaceDE w:val="0"/>
              <w:autoSpaceDN w:val="0"/>
              <w:adjustRightInd w:val="0"/>
              <w:jc w:val="center"/>
              <w:rPr>
                <w:rFonts w:ascii="Arial" w:eastAsia="Calibri" w:hAnsi="Arial" w:cs="Arial"/>
                <w:b/>
                <w:bCs/>
                <w:color w:val="000000" w:themeColor="text1"/>
                <w:sz w:val="20"/>
                <w:szCs w:val="20"/>
              </w:rPr>
            </w:pPr>
            <w:r w:rsidRPr="00BF1B4D">
              <w:rPr>
                <w:rFonts w:ascii="Arial" w:eastAsia="Calibri" w:hAnsi="Arial" w:cs="Arial"/>
                <w:b/>
                <w:bCs/>
                <w:color w:val="000000" w:themeColor="text1"/>
                <w:sz w:val="20"/>
                <w:szCs w:val="20"/>
              </w:rPr>
              <w:t>Meta</w:t>
            </w:r>
          </w:p>
        </w:tc>
      </w:tr>
      <w:tr w:rsidR="00BF1B4D" w:rsidRPr="00BF1B4D" w14:paraId="6499647D" w14:textId="77777777" w:rsidTr="00BF1B4D">
        <w:tc>
          <w:tcPr>
            <w:tcW w:w="2405" w:type="dxa"/>
          </w:tcPr>
          <w:p w14:paraId="293DDF13" w14:textId="0D1D8EF7" w:rsidR="00BF1B4D" w:rsidRPr="00BF1B4D" w:rsidRDefault="00BF1B4D" w:rsidP="00BF1B4D">
            <w:pPr>
              <w:autoSpaceDE w:val="0"/>
              <w:autoSpaceDN w:val="0"/>
              <w:adjustRightInd w:val="0"/>
              <w:jc w:val="both"/>
              <w:rPr>
                <w:rFonts w:ascii="Arial" w:eastAsia="Calibri" w:hAnsi="Arial" w:cs="Arial"/>
                <w:color w:val="000000" w:themeColor="text1"/>
                <w:sz w:val="20"/>
                <w:szCs w:val="20"/>
              </w:rPr>
            </w:pPr>
            <w:r w:rsidRPr="00BF1B4D">
              <w:rPr>
                <w:rFonts w:ascii="Arial" w:hAnsi="Arial" w:cs="Arial"/>
                <w:color w:val="000000" w:themeColor="text1"/>
                <w:sz w:val="20"/>
                <w:szCs w:val="20"/>
              </w:rPr>
              <w:t xml:space="preserve">Cobertura </w:t>
            </w:r>
          </w:p>
        </w:tc>
        <w:tc>
          <w:tcPr>
            <w:tcW w:w="5387" w:type="dxa"/>
          </w:tcPr>
          <w:p w14:paraId="45A3B0A5" w14:textId="42024E2E" w:rsidR="00BF1B4D" w:rsidRPr="00BF1B4D" w:rsidRDefault="00BF1B4D" w:rsidP="00BF1B4D">
            <w:pPr>
              <w:autoSpaceDE w:val="0"/>
              <w:autoSpaceDN w:val="0"/>
              <w:adjustRightInd w:val="0"/>
              <w:jc w:val="both"/>
              <w:rPr>
                <w:rFonts w:ascii="Arial" w:eastAsia="Calibri" w:hAnsi="Arial" w:cs="Arial"/>
                <w:color w:val="000000" w:themeColor="text1"/>
                <w:sz w:val="20"/>
                <w:szCs w:val="20"/>
              </w:rPr>
            </w:pPr>
            <w:r w:rsidRPr="00BF1B4D">
              <w:rPr>
                <w:rFonts w:ascii="Arial" w:hAnsi="Arial" w:cs="Arial"/>
                <w:color w:val="000000" w:themeColor="text1"/>
                <w:sz w:val="20"/>
                <w:szCs w:val="20"/>
              </w:rPr>
              <w:t xml:space="preserve">Nro. de Personas que asistieron actividades de la Estrategia de Implementación/ Nro. total de servidores públicos. </w:t>
            </w:r>
          </w:p>
        </w:tc>
        <w:tc>
          <w:tcPr>
            <w:tcW w:w="1417" w:type="dxa"/>
          </w:tcPr>
          <w:p w14:paraId="1C2465AB" w14:textId="56F134F2" w:rsidR="00BF1B4D" w:rsidRPr="00BF1B4D" w:rsidRDefault="00BF1B4D" w:rsidP="00BF1B4D">
            <w:pPr>
              <w:autoSpaceDE w:val="0"/>
              <w:autoSpaceDN w:val="0"/>
              <w:adjustRightInd w:val="0"/>
              <w:jc w:val="both"/>
              <w:rPr>
                <w:rFonts w:ascii="Arial" w:eastAsia="Calibri" w:hAnsi="Arial" w:cs="Arial"/>
                <w:color w:val="000000" w:themeColor="text1"/>
                <w:sz w:val="20"/>
                <w:szCs w:val="20"/>
              </w:rPr>
            </w:pPr>
            <w:r>
              <w:rPr>
                <w:rFonts w:ascii="Arial" w:hAnsi="Arial" w:cs="Arial"/>
                <w:color w:val="000000" w:themeColor="text1"/>
                <w:sz w:val="20"/>
                <w:szCs w:val="20"/>
              </w:rPr>
              <w:t>Trimestral</w:t>
            </w:r>
            <w:r w:rsidRPr="00BF1B4D">
              <w:rPr>
                <w:rFonts w:ascii="Arial" w:hAnsi="Arial" w:cs="Arial"/>
                <w:color w:val="000000" w:themeColor="text1"/>
                <w:sz w:val="20"/>
                <w:szCs w:val="20"/>
              </w:rPr>
              <w:t xml:space="preserve"> </w:t>
            </w:r>
          </w:p>
        </w:tc>
        <w:tc>
          <w:tcPr>
            <w:tcW w:w="753" w:type="dxa"/>
          </w:tcPr>
          <w:p w14:paraId="33BC947E" w14:textId="19C1AD12" w:rsidR="00BF1B4D" w:rsidRPr="00BF1B4D" w:rsidRDefault="00BF1B4D" w:rsidP="00BF1B4D">
            <w:pPr>
              <w:autoSpaceDE w:val="0"/>
              <w:autoSpaceDN w:val="0"/>
              <w:adjustRightInd w:val="0"/>
              <w:jc w:val="both"/>
              <w:rPr>
                <w:rFonts w:ascii="Arial" w:eastAsia="Calibri" w:hAnsi="Arial" w:cs="Arial"/>
                <w:color w:val="000000" w:themeColor="text1"/>
                <w:sz w:val="20"/>
                <w:szCs w:val="20"/>
              </w:rPr>
            </w:pPr>
            <w:r w:rsidRPr="00BF1B4D">
              <w:rPr>
                <w:rFonts w:ascii="Arial" w:hAnsi="Arial" w:cs="Arial"/>
                <w:color w:val="000000" w:themeColor="text1"/>
                <w:sz w:val="20"/>
                <w:szCs w:val="20"/>
              </w:rPr>
              <w:t xml:space="preserve">100% </w:t>
            </w:r>
          </w:p>
        </w:tc>
      </w:tr>
      <w:tr w:rsidR="00BF1B4D" w:rsidRPr="00BF1B4D" w14:paraId="1EAFFD3F" w14:textId="77777777" w:rsidTr="00BF1B4D">
        <w:tc>
          <w:tcPr>
            <w:tcW w:w="2405" w:type="dxa"/>
          </w:tcPr>
          <w:p w14:paraId="6BB0EA85" w14:textId="5807049D" w:rsidR="00BF1B4D" w:rsidRPr="00BF1B4D" w:rsidRDefault="00BF1B4D" w:rsidP="00BF1B4D">
            <w:pPr>
              <w:autoSpaceDE w:val="0"/>
              <w:autoSpaceDN w:val="0"/>
              <w:adjustRightInd w:val="0"/>
              <w:jc w:val="both"/>
              <w:rPr>
                <w:rFonts w:ascii="Arial" w:eastAsia="Calibri" w:hAnsi="Arial" w:cs="Arial"/>
                <w:color w:val="000000" w:themeColor="text1"/>
                <w:sz w:val="20"/>
                <w:szCs w:val="20"/>
              </w:rPr>
            </w:pPr>
            <w:r w:rsidRPr="00BF1B4D">
              <w:rPr>
                <w:rFonts w:ascii="Arial" w:hAnsi="Arial" w:cs="Arial"/>
                <w:color w:val="000000" w:themeColor="text1"/>
                <w:sz w:val="20"/>
                <w:szCs w:val="20"/>
              </w:rPr>
              <w:t xml:space="preserve">Cumplimiento </w:t>
            </w:r>
          </w:p>
        </w:tc>
        <w:tc>
          <w:tcPr>
            <w:tcW w:w="5387" w:type="dxa"/>
          </w:tcPr>
          <w:p w14:paraId="7D21EBB8" w14:textId="2048DC12" w:rsidR="00BF1B4D" w:rsidRPr="00BF1B4D" w:rsidRDefault="00BF1B4D" w:rsidP="00BF1B4D">
            <w:pPr>
              <w:autoSpaceDE w:val="0"/>
              <w:autoSpaceDN w:val="0"/>
              <w:adjustRightInd w:val="0"/>
              <w:jc w:val="both"/>
              <w:rPr>
                <w:rFonts w:ascii="Arial" w:eastAsia="Calibri" w:hAnsi="Arial" w:cs="Arial"/>
                <w:color w:val="000000" w:themeColor="text1"/>
                <w:sz w:val="20"/>
                <w:szCs w:val="20"/>
              </w:rPr>
            </w:pPr>
            <w:r w:rsidRPr="00BF1B4D">
              <w:rPr>
                <w:rFonts w:ascii="Arial" w:hAnsi="Arial" w:cs="Arial"/>
                <w:color w:val="000000" w:themeColor="text1"/>
                <w:sz w:val="20"/>
                <w:szCs w:val="20"/>
              </w:rPr>
              <w:t xml:space="preserve">Nro. de actividades ejecutadas / Nro. de actividades programadas </w:t>
            </w:r>
          </w:p>
        </w:tc>
        <w:tc>
          <w:tcPr>
            <w:tcW w:w="1417" w:type="dxa"/>
          </w:tcPr>
          <w:p w14:paraId="7F405CCE" w14:textId="3EF497BB" w:rsidR="00BF1B4D" w:rsidRPr="00BF1B4D" w:rsidRDefault="00BF1B4D" w:rsidP="00BF1B4D">
            <w:pPr>
              <w:autoSpaceDE w:val="0"/>
              <w:autoSpaceDN w:val="0"/>
              <w:adjustRightInd w:val="0"/>
              <w:jc w:val="both"/>
              <w:rPr>
                <w:rFonts w:ascii="Arial" w:eastAsia="Calibri" w:hAnsi="Arial" w:cs="Arial"/>
                <w:color w:val="000000" w:themeColor="text1"/>
                <w:sz w:val="20"/>
                <w:szCs w:val="20"/>
              </w:rPr>
            </w:pPr>
            <w:r>
              <w:rPr>
                <w:rFonts w:ascii="Arial" w:hAnsi="Arial" w:cs="Arial"/>
                <w:color w:val="000000" w:themeColor="text1"/>
                <w:sz w:val="20"/>
                <w:szCs w:val="20"/>
              </w:rPr>
              <w:t>Trimestral</w:t>
            </w:r>
            <w:r w:rsidRPr="00BF1B4D">
              <w:rPr>
                <w:rFonts w:ascii="Arial" w:hAnsi="Arial" w:cs="Arial"/>
                <w:color w:val="000000" w:themeColor="text1"/>
                <w:sz w:val="20"/>
                <w:szCs w:val="20"/>
              </w:rPr>
              <w:t xml:space="preserve"> </w:t>
            </w:r>
          </w:p>
        </w:tc>
        <w:tc>
          <w:tcPr>
            <w:tcW w:w="753" w:type="dxa"/>
          </w:tcPr>
          <w:p w14:paraId="195CF858" w14:textId="01B4C642" w:rsidR="00BF1B4D" w:rsidRPr="00BF1B4D" w:rsidRDefault="00BF1B4D" w:rsidP="00BF1B4D">
            <w:pPr>
              <w:autoSpaceDE w:val="0"/>
              <w:autoSpaceDN w:val="0"/>
              <w:adjustRightInd w:val="0"/>
              <w:jc w:val="both"/>
              <w:rPr>
                <w:rFonts w:ascii="Arial" w:eastAsia="Calibri" w:hAnsi="Arial" w:cs="Arial"/>
                <w:color w:val="000000" w:themeColor="text1"/>
                <w:sz w:val="20"/>
                <w:szCs w:val="20"/>
              </w:rPr>
            </w:pPr>
            <w:r w:rsidRPr="00BF1B4D">
              <w:rPr>
                <w:rFonts w:ascii="Arial" w:hAnsi="Arial" w:cs="Arial"/>
                <w:color w:val="000000" w:themeColor="text1"/>
                <w:sz w:val="20"/>
                <w:szCs w:val="20"/>
              </w:rPr>
              <w:t xml:space="preserve">100% </w:t>
            </w:r>
          </w:p>
        </w:tc>
      </w:tr>
      <w:tr w:rsidR="00BF1B4D" w:rsidRPr="00BF1B4D" w14:paraId="727FA59F" w14:textId="77777777" w:rsidTr="00BF1B4D">
        <w:trPr>
          <w:trHeight w:val="70"/>
        </w:trPr>
        <w:tc>
          <w:tcPr>
            <w:tcW w:w="2405" w:type="dxa"/>
          </w:tcPr>
          <w:p w14:paraId="609312FB" w14:textId="1FD341B2" w:rsidR="00BF1B4D" w:rsidRPr="00BF1B4D" w:rsidRDefault="00BF1B4D" w:rsidP="00BF1B4D">
            <w:pPr>
              <w:autoSpaceDE w:val="0"/>
              <w:autoSpaceDN w:val="0"/>
              <w:adjustRightInd w:val="0"/>
              <w:jc w:val="both"/>
              <w:rPr>
                <w:rFonts w:ascii="Arial" w:eastAsia="Calibri" w:hAnsi="Arial" w:cs="Arial"/>
                <w:color w:val="000000" w:themeColor="text1"/>
                <w:sz w:val="20"/>
                <w:szCs w:val="20"/>
              </w:rPr>
            </w:pPr>
            <w:r w:rsidRPr="00BF1B4D">
              <w:rPr>
                <w:rFonts w:ascii="Arial" w:hAnsi="Arial" w:cs="Arial"/>
                <w:color w:val="000000" w:themeColor="text1"/>
                <w:sz w:val="20"/>
                <w:szCs w:val="20"/>
              </w:rPr>
              <w:t xml:space="preserve">Impacto </w:t>
            </w:r>
          </w:p>
        </w:tc>
        <w:tc>
          <w:tcPr>
            <w:tcW w:w="5387" w:type="dxa"/>
          </w:tcPr>
          <w:p w14:paraId="054C10C3" w14:textId="5E0BED48" w:rsidR="00BF1B4D" w:rsidRPr="00BF1B4D" w:rsidRDefault="00BF1B4D" w:rsidP="00BF1B4D">
            <w:pPr>
              <w:pStyle w:val="Default"/>
              <w:rPr>
                <w:rFonts w:eastAsia="Calibri"/>
                <w:color w:val="000000" w:themeColor="text1"/>
                <w:sz w:val="20"/>
                <w:szCs w:val="20"/>
              </w:rPr>
            </w:pPr>
            <w:r w:rsidRPr="00BF1B4D">
              <w:rPr>
                <w:color w:val="000000" w:themeColor="text1"/>
                <w:sz w:val="20"/>
                <w:szCs w:val="20"/>
              </w:rPr>
              <w:t xml:space="preserve">Test percepción de integridad - Voluntario </w:t>
            </w:r>
          </w:p>
        </w:tc>
        <w:tc>
          <w:tcPr>
            <w:tcW w:w="1417" w:type="dxa"/>
          </w:tcPr>
          <w:p w14:paraId="0D30C01B" w14:textId="5B30A9B4" w:rsidR="00BF1B4D" w:rsidRPr="00BF1B4D" w:rsidRDefault="00BF1B4D" w:rsidP="00BF1B4D">
            <w:pPr>
              <w:autoSpaceDE w:val="0"/>
              <w:autoSpaceDN w:val="0"/>
              <w:adjustRightInd w:val="0"/>
              <w:jc w:val="both"/>
              <w:rPr>
                <w:rFonts w:ascii="Arial" w:eastAsia="Calibri" w:hAnsi="Arial" w:cs="Arial"/>
                <w:color w:val="000000" w:themeColor="text1"/>
                <w:sz w:val="20"/>
                <w:szCs w:val="20"/>
              </w:rPr>
            </w:pPr>
            <w:r>
              <w:rPr>
                <w:rFonts w:ascii="Arial" w:hAnsi="Arial" w:cs="Arial"/>
                <w:color w:val="000000" w:themeColor="text1"/>
                <w:sz w:val="20"/>
                <w:szCs w:val="20"/>
              </w:rPr>
              <w:t>Anual</w:t>
            </w:r>
            <w:r w:rsidRPr="00BF1B4D">
              <w:rPr>
                <w:rFonts w:ascii="Arial" w:hAnsi="Arial" w:cs="Arial"/>
                <w:color w:val="000000" w:themeColor="text1"/>
                <w:sz w:val="20"/>
                <w:szCs w:val="20"/>
              </w:rPr>
              <w:t xml:space="preserve"> </w:t>
            </w:r>
          </w:p>
        </w:tc>
        <w:tc>
          <w:tcPr>
            <w:tcW w:w="753" w:type="dxa"/>
          </w:tcPr>
          <w:p w14:paraId="522BB9B1" w14:textId="4C6121B4" w:rsidR="00BF1B4D" w:rsidRPr="00BF1B4D" w:rsidRDefault="00BF1B4D" w:rsidP="00BF1B4D">
            <w:pPr>
              <w:pStyle w:val="Default"/>
              <w:rPr>
                <w:color w:val="000000" w:themeColor="text1"/>
                <w:sz w:val="20"/>
                <w:szCs w:val="20"/>
              </w:rPr>
            </w:pPr>
            <w:r w:rsidRPr="00BF1B4D">
              <w:rPr>
                <w:color w:val="000000" w:themeColor="text1"/>
                <w:sz w:val="20"/>
                <w:szCs w:val="20"/>
              </w:rPr>
              <w:t>60%</w:t>
            </w:r>
          </w:p>
        </w:tc>
      </w:tr>
    </w:tbl>
    <w:p w14:paraId="09961A29" w14:textId="77777777" w:rsidR="00691677" w:rsidRDefault="00691677" w:rsidP="00691677">
      <w:pPr>
        <w:pStyle w:val="Prrafodelista"/>
        <w:autoSpaceDE w:val="0"/>
        <w:autoSpaceDN w:val="0"/>
        <w:adjustRightInd w:val="0"/>
        <w:ind w:left="426"/>
        <w:jc w:val="both"/>
        <w:rPr>
          <w:rFonts w:ascii="Arial" w:eastAsia="Calibri" w:hAnsi="Arial" w:cs="Arial"/>
          <w:color w:val="000000" w:themeColor="text1"/>
        </w:rPr>
      </w:pPr>
    </w:p>
    <w:p w14:paraId="270000EE" w14:textId="17718C7E" w:rsidR="00BF1B4D" w:rsidRDefault="00691677" w:rsidP="00EF5135">
      <w:pPr>
        <w:pStyle w:val="Prrafodelista"/>
        <w:numPr>
          <w:ilvl w:val="0"/>
          <w:numId w:val="39"/>
        </w:numPr>
        <w:autoSpaceDE w:val="0"/>
        <w:autoSpaceDN w:val="0"/>
        <w:adjustRightInd w:val="0"/>
        <w:jc w:val="both"/>
        <w:outlineLvl w:val="0"/>
        <w:rPr>
          <w:rFonts w:ascii="Arial" w:hAnsi="Arial" w:cs="Arial"/>
          <w:b/>
          <w:bCs/>
          <w:color w:val="4D6015"/>
          <w:lang w:val="es-ES"/>
        </w:rPr>
      </w:pPr>
      <w:bookmarkStart w:id="23" w:name="_Toc185935845"/>
      <w:r w:rsidRPr="00691677">
        <w:rPr>
          <w:rFonts w:ascii="Arial" w:hAnsi="Arial" w:cs="Arial"/>
          <w:b/>
          <w:bCs/>
          <w:color w:val="4D6015"/>
          <w:lang w:val="es-ES"/>
        </w:rPr>
        <w:t>DOCUMENTOS RELACIONADOS</w:t>
      </w:r>
      <w:bookmarkEnd w:id="23"/>
    </w:p>
    <w:p w14:paraId="0F29C17F" w14:textId="77777777" w:rsidR="00691677" w:rsidRDefault="00691677" w:rsidP="00691677">
      <w:pPr>
        <w:autoSpaceDE w:val="0"/>
        <w:autoSpaceDN w:val="0"/>
        <w:adjustRightInd w:val="0"/>
        <w:jc w:val="both"/>
        <w:rPr>
          <w:rFonts w:ascii="Arial" w:hAnsi="Arial" w:cs="Arial"/>
          <w:b/>
          <w:bCs/>
          <w:color w:val="4D6015"/>
          <w:lang w:val="es-ES"/>
        </w:rPr>
      </w:pPr>
    </w:p>
    <w:p w14:paraId="568CFDE6" w14:textId="0608C60F" w:rsidR="00691677" w:rsidRPr="00691677" w:rsidRDefault="00691677" w:rsidP="00691677">
      <w:pPr>
        <w:pStyle w:val="Prrafodelista"/>
        <w:numPr>
          <w:ilvl w:val="0"/>
          <w:numId w:val="43"/>
        </w:numPr>
        <w:autoSpaceDE w:val="0"/>
        <w:autoSpaceDN w:val="0"/>
        <w:adjustRightInd w:val="0"/>
        <w:ind w:left="284" w:hanging="284"/>
        <w:jc w:val="both"/>
        <w:rPr>
          <w:rFonts w:ascii="Arial" w:hAnsi="Arial" w:cs="Arial"/>
          <w:color w:val="000000" w:themeColor="text1"/>
          <w:lang w:val="es-ES"/>
        </w:rPr>
      </w:pPr>
      <w:r w:rsidRPr="00691677">
        <w:rPr>
          <w:rFonts w:ascii="Arial" w:hAnsi="Arial" w:cs="Arial"/>
          <w:color w:val="000000" w:themeColor="text1"/>
          <w:lang w:val="es-ES"/>
        </w:rPr>
        <w:t>GTH-FT-027 Evaluación Actividades de Bienestar y Seguridad y Salud en el Trabajo</w:t>
      </w:r>
    </w:p>
    <w:p w14:paraId="442159BD" w14:textId="1BF2735A" w:rsidR="00691677" w:rsidRPr="00691677" w:rsidRDefault="00691677" w:rsidP="00691677">
      <w:pPr>
        <w:pStyle w:val="Prrafodelista"/>
        <w:numPr>
          <w:ilvl w:val="0"/>
          <w:numId w:val="43"/>
        </w:numPr>
        <w:autoSpaceDE w:val="0"/>
        <w:autoSpaceDN w:val="0"/>
        <w:adjustRightInd w:val="0"/>
        <w:ind w:left="284" w:hanging="284"/>
        <w:jc w:val="both"/>
        <w:rPr>
          <w:rFonts w:ascii="Arial" w:hAnsi="Arial" w:cs="Arial"/>
          <w:color w:val="000000" w:themeColor="text1"/>
          <w:lang w:val="es-ES"/>
        </w:rPr>
      </w:pPr>
      <w:r w:rsidRPr="00691677">
        <w:rPr>
          <w:rFonts w:ascii="Arial" w:hAnsi="Arial" w:cs="Arial"/>
          <w:color w:val="000000" w:themeColor="text1"/>
          <w:lang w:val="es-ES"/>
        </w:rPr>
        <w:t>GTH-GU-013 Guía para el fortalecimiento e interiorización del código de integridad</w:t>
      </w:r>
    </w:p>
    <w:p w14:paraId="16C30496" w14:textId="0A1CF4F6" w:rsidR="00691677" w:rsidRPr="00691677" w:rsidRDefault="00691677" w:rsidP="00691677">
      <w:pPr>
        <w:pStyle w:val="Prrafodelista"/>
        <w:numPr>
          <w:ilvl w:val="0"/>
          <w:numId w:val="43"/>
        </w:numPr>
        <w:autoSpaceDE w:val="0"/>
        <w:autoSpaceDN w:val="0"/>
        <w:adjustRightInd w:val="0"/>
        <w:ind w:left="284" w:hanging="284"/>
        <w:jc w:val="both"/>
        <w:rPr>
          <w:rFonts w:ascii="Arial" w:hAnsi="Arial" w:cs="Arial"/>
          <w:color w:val="000000" w:themeColor="text1"/>
          <w:lang w:val="es-ES"/>
        </w:rPr>
      </w:pPr>
      <w:r w:rsidRPr="00691677">
        <w:rPr>
          <w:rFonts w:ascii="Arial" w:hAnsi="Arial" w:cs="Arial"/>
          <w:color w:val="000000" w:themeColor="text1"/>
          <w:lang w:val="es-ES"/>
        </w:rPr>
        <w:t>GTH-PL-002 Plan de Bienestar Estímulos e Incentivos</w:t>
      </w:r>
    </w:p>
    <w:p w14:paraId="355CA968" w14:textId="60A6C17C" w:rsidR="00691677" w:rsidRPr="00691677" w:rsidRDefault="00691677" w:rsidP="00691677">
      <w:pPr>
        <w:pStyle w:val="Prrafodelista"/>
        <w:numPr>
          <w:ilvl w:val="0"/>
          <w:numId w:val="43"/>
        </w:numPr>
        <w:autoSpaceDE w:val="0"/>
        <w:autoSpaceDN w:val="0"/>
        <w:adjustRightInd w:val="0"/>
        <w:ind w:left="284" w:hanging="284"/>
        <w:jc w:val="both"/>
        <w:rPr>
          <w:rFonts w:ascii="Arial" w:hAnsi="Arial" w:cs="Arial"/>
          <w:color w:val="000000" w:themeColor="text1"/>
          <w:lang w:val="es-ES"/>
        </w:rPr>
      </w:pPr>
      <w:r w:rsidRPr="00691677">
        <w:rPr>
          <w:rFonts w:ascii="Arial" w:hAnsi="Arial" w:cs="Arial"/>
          <w:color w:val="000000" w:themeColor="text1"/>
          <w:lang w:val="es-ES"/>
        </w:rPr>
        <w:t>GTH-PT-012 Protocolo Implementación Conflicto de Interés en la UNP</w:t>
      </w:r>
    </w:p>
    <w:p w14:paraId="2365DAF1" w14:textId="77777777" w:rsidR="00691677" w:rsidRDefault="00691677" w:rsidP="00691677">
      <w:pPr>
        <w:autoSpaceDE w:val="0"/>
        <w:autoSpaceDN w:val="0"/>
        <w:adjustRightInd w:val="0"/>
        <w:ind w:hanging="720"/>
        <w:jc w:val="both"/>
        <w:rPr>
          <w:rFonts w:ascii="Arial" w:hAnsi="Arial" w:cs="Arial"/>
          <w:b/>
          <w:bCs/>
          <w:color w:val="4D6015"/>
          <w:lang w:val="es-ES"/>
        </w:rPr>
      </w:pPr>
    </w:p>
    <w:p w14:paraId="5C1F08BF" w14:textId="440CB27E" w:rsidR="00D82197" w:rsidRPr="00D82197" w:rsidRDefault="00D82197" w:rsidP="00EF5135">
      <w:pPr>
        <w:pStyle w:val="Prrafodelista"/>
        <w:numPr>
          <w:ilvl w:val="0"/>
          <w:numId w:val="39"/>
        </w:numPr>
        <w:autoSpaceDE w:val="0"/>
        <w:autoSpaceDN w:val="0"/>
        <w:adjustRightInd w:val="0"/>
        <w:jc w:val="both"/>
        <w:outlineLvl w:val="0"/>
        <w:rPr>
          <w:rFonts w:ascii="Arial" w:hAnsi="Arial" w:cs="Arial"/>
          <w:b/>
          <w:bCs/>
          <w:color w:val="4D6015"/>
          <w:lang w:val="es-ES"/>
        </w:rPr>
      </w:pPr>
      <w:bookmarkStart w:id="24" w:name="_Toc185935846"/>
      <w:r w:rsidRPr="00D82197">
        <w:rPr>
          <w:rFonts w:ascii="Arial" w:hAnsi="Arial" w:cs="Arial"/>
          <w:b/>
          <w:bCs/>
          <w:color w:val="4D6015"/>
          <w:lang w:val="es-ES"/>
        </w:rPr>
        <w:t>CONTROL DE CAMBIOS</w:t>
      </w:r>
      <w:bookmarkEnd w:id="24"/>
    </w:p>
    <w:p w14:paraId="561CC2D8" w14:textId="77777777" w:rsidR="00D82197" w:rsidRDefault="00D82197" w:rsidP="00691677">
      <w:pPr>
        <w:autoSpaceDE w:val="0"/>
        <w:autoSpaceDN w:val="0"/>
        <w:adjustRightInd w:val="0"/>
        <w:ind w:hanging="720"/>
        <w:jc w:val="both"/>
        <w:rPr>
          <w:rFonts w:ascii="Arial" w:hAnsi="Arial" w:cs="Arial"/>
          <w:b/>
          <w:bCs/>
          <w:color w:val="4D6015"/>
          <w:lang w:val="es-ES"/>
        </w:rPr>
      </w:pPr>
    </w:p>
    <w:tbl>
      <w:tblPr>
        <w:tblW w:w="10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6237"/>
        <w:gridCol w:w="1417"/>
        <w:gridCol w:w="1142"/>
      </w:tblGrid>
      <w:tr w:rsidR="00D82197" w:rsidRPr="00E53D6C" w14:paraId="23C44EC1" w14:textId="77777777" w:rsidTr="00D82197">
        <w:trPr>
          <w:jc w:val="center"/>
        </w:trPr>
        <w:tc>
          <w:tcPr>
            <w:tcW w:w="1413" w:type="dxa"/>
            <w:shd w:val="clear" w:color="auto" w:fill="auto"/>
            <w:vAlign w:val="center"/>
          </w:tcPr>
          <w:p w14:paraId="14BCD432" w14:textId="77777777" w:rsidR="00D82197" w:rsidRPr="00E53D6C" w:rsidRDefault="00D82197" w:rsidP="00DD43AB">
            <w:pPr>
              <w:jc w:val="center"/>
              <w:rPr>
                <w:rFonts w:ascii="Arial" w:eastAsia="Arial" w:hAnsi="Arial" w:cs="Arial"/>
                <w:b/>
                <w:color w:val="000000" w:themeColor="text1"/>
                <w:sz w:val="20"/>
                <w:szCs w:val="20"/>
              </w:rPr>
            </w:pPr>
            <w:r w:rsidRPr="00E53D6C">
              <w:rPr>
                <w:rFonts w:ascii="Arial" w:eastAsia="Arial" w:hAnsi="Arial" w:cs="Arial"/>
                <w:b/>
                <w:color w:val="000000" w:themeColor="text1"/>
                <w:sz w:val="20"/>
                <w:szCs w:val="20"/>
              </w:rPr>
              <w:t>VERSIÓN INICIAL</w:t>
            </w:r>
          </w:p>
        </w:tc>
        <w:tc>
          <w:tcPr>
            <w:tcW w:w="6237" w:type="dxa"/>
            <w:shd w:val="clear" w:color="auto" w:fill="auto"/>
            <w:vAlign w:val="center"/>
          </w:tcPr>
          <w:p w14:paraId="2B2549F2" w14:textId="77777777" w:rsidR="00D82197" w:rsidRPr="00E53D6C" w:rsidRDefault="00D82197" w:rsidP="00DD43AB">
            <w:pPr>
              <w:jc w:val="center"/>
              <w:rPr>
                <w:rFonts w:ascii="Arial" w:eastAsia="Arial" w:hAnsi="Arial" w:cs="Arial"/>
                <w:b/>
                <w:color w:val="000000" w:themeColor="text1"/>
                <w:sz w:val="20"/>
                <w:szCs w:val="20"/>
              </w:rPr>
            </w:pPr>
            <w:r w:rsidRPr="00E53D6C">
              <w:rPr>
                <w:rFonts w:ascii="Arial" w:eastAsia="Arial" w:hAnsi="Arial" w:cs="Arial"/>
                <w:b/>
                <w:color w:val="000000" w:themeColor="text1"/>
                <w:sz w:val="20"/>
                <w:szCs w:val="20"/>
              </w:rPr>
              <w:t>DESCRIPCIÓN DE LA CREACIÓN O CAMBIO DEL DOCUMENTO</w:t>
            </w:r>
          </w:p>
        </w:tc>
        <w:tc>
          <w:tcPr>
            <w:tcW w:w="1417" w:type="dxa"/>
            <w:vAlign w:val="center"/>
          </w:tcPr>
          <w:p w14:paraId="5092A334" w14:textId="77777777" w:rsidR="00D82197" w:rsidRPr="00E53D6C" w:rsidRDefault="00D82197" w:rsidP="00DD43AB">
            <w:pPr>
              <w:jc w:val="center"/>
              <w:rPr>
                <w:rFonts w:ascii="Arial" w:eastAsia="Arial" w:hAnsi="Arial" w:cs="Arial"/>
                <w:b/>
                <w:color w:val="000000" w:themeColor="text1"/>
                <w:sz w:val="20"/>
                <w:szCs w:val="20"/>
              </w:rPr>
            </w:pPr>
            <w:r w:rsidRPr="00E53D6C">
              <w:rPr>
                <w:rFonts w:ascii="Arial" w:eastAsia="Arial" w:hAnsi="Arial" w:cs="Arial"/>
                <w:b/>
                <w:color w:val="000000" w:themeColor="text1"/>
                <w:sz w:val="20"/>
                <w:szCs w:val="20"/>
              </w:rPr>
              <w:t>FECHA</w:t>
            </w:r>
          </w:p>
        </w:tc>
        <w:tc>
          <w:tcPr>
            <w:tcW w:w="1142" w:type="dxa"/>
            <w:shd w:val="clear" w:color="auto" w:fill="auto"/>
            <w:vAlign w:val="center"/>
          </w:tcPr>
          <w:p w14:paraId="248BD703" w14:textId="77777777" w:rsidR="00D82197" w:rsidRPr="00E53D6C" w:rsidRDefault="00D82197" w:rsidP="00DD43AB">
            <w:pPr>
              <w:jc w:val="center"/>
              <w:rPr>
                <w:rFonts w:ascii="Arial" w:eastAsia="Arial" w:hAnsi="Arial" w:cs="Arial"/>
                <w:b/>
                <w:color w:val="000000" w:themeColor="text1"/>
                <w:sz w:val="20"/>
                <w:szCs w:val="20"/>
              </w:rPr>
            </w:pPr>
            <w:r w:rsidRPr="00E53D6C">
              <w:rPr>
                <w:rFonts w:ascii="Arial" w:eastAsia="Arial" w:hAnsi="Arial" w:cs="Arial"/>
                <w:b/>
                <w:color w:val="000000" w:themeColor="text1"/>
                <w:sz w:val="20"/>
                <w:szCs w:val="20"/>
              </w:rPr>
              <w:t>VERSIÓN FINAL</w:t>
            </w:r>
          </w:p>
        </w:tc>
      </w:tr>
      <w:tr w:rsidR="00D82197" w:rsidRPr="00E53D6C" w14:paraId="420F23DA" w14:textId="77777777" w:rsidTr="00D82197">
        <w:trPr>
          <w:jc w:val="center"/>
        </w:trPr>
        <w:tc>
          <w:tcPr>
            <w:tcW w:w="1413" w:type="dxa"/>
            <w:shd w:val="clear" w:color="auto" w:fill="auto"/>
            <w:vAlign w:val="center"/>
          </w:tcPr>
          <w:p w14:paraId="3D0E1296" w14:textId="77777777" w:rsidR="00D82197" w:rsidRPr="00E53D6C" w:rsidRDefault="00D82197" w:rsidP="00DD43AB">
            <w:pPr>
              <w:jc w:val="center"/>
              <w:rPr>
                <w:rFonts w:ascii="Arial" w:eastAsia="Arial" w:hAnsi="Arial" w:cs="Arial"/>
                <w:color w:val="000000" w:themeColor="text1"/>
                <w:sz w:val="20"/>
                <w:szCs w:val="20"/>
              </w:rPr>
            </w:pPr>
            <w:r w:rsidRPr="00E53D6C">
              <w:rPr>
                <w:rFonts w:ascii="Arial" w:eastAsia="Arial" w:hAnsi="Arial" w:cs="Arial"/>
                <w:color w:val="000000" w:themeColor="text1"/>
                <w:sz w:val="20"/>
                <w:szCs w:val="20"/>
              </w:rPr>
              <w:t>00</w:t>
            </w:r>
          </w:p>
        </w:tc>
        <w:tc>
          <w:tcPr>
            <w:tcW w:w="6237" w:type="dxa"/>
            <w:shd w:val="clear" w:color="auto" w:fill="auto"/>
          </w:tcPr>
          <w:p w14:paraId="5FEBE17A" w14:textId="3628763F" w:rsidR="00D82197" w:rsidRPr="00E53D6C" w:rsidRDefault="00D82197" w:rsidP="00DD43AB">
            <w:pPr>
              <w:jc w:val="both"/>
              <w:rPr>
                <w:rFonts w:ascii="Arial" w:eastAsia="Arial" w:hAnsi="Arial" w:cs="Arial"/>
                <w:color w:val="000000" w:themeColor="text1"/>
                <w:sz w:val="20"/>
                <w:szCs w:val="20"/>
              </w:rPr>
            </w:pPr>
            <w:r w:rsidRPr="00E53D6C">
              <w:rPr>
                <w:rFonts w:ascii="Arial" w:eastAsia="Arial" w:hAnsi="Arial" w:cs="Arial"/>
                <w:color w:val="000000" w:themeColor="text1"/>
                <w:sz w:val="20"/>
                <w:szCs w:val="20"/>
              </w:rPr>
              <w:t xml:space="preserve">Se crea el documento </w:t>
            </w:r>
          </w:p>
        </w:tc>
        <w:tc>
          <w:tcPr>
            <w:tcW w:w="1417" w:type="dxa"/>
            <w:vAlign w:val="center"/>
          </w:tcPr>
          <w:p w14:paraId="7735EF1E" w14:textId="6CEE6CAE" w:rsidR="00D82197" w:rsidRPr="00E53D6C" w:rsidRDefault="00D82197" w:rsidP="00DD43AB">
            <w:pPr>
              <w:jc w:val="center"/>
              <w:rPr>
                <w:rFonts w:ascii="Arial" w:eastAsia="Arial" w:hAnsi="Arial" w:cs="Arial"/>
                <w:color w:val="000000" w:themeColor="text1"/>
                <w:sz w:val="20"/>
                <w:szCs w:val="20"/>
              </w:rPr>
            </w:pPr>
            <w:r w:rsidRPr="00D82197">
              <w:rPr>
                <w:rFonts w:ascii="Arial" w:eastAsia="Arial" w:hAnsi="Arial" w:cs="Arial"/>
                <w:color w:val="000000" w:themeColor="text1"/>
                <w:sz w:val="20"/>
                <w:szCs w:val="20"/>
              </w:rPr>
              <w:t>02/11/2018</w:t>
            </w:r>
          </w:p>
        </w:tc>
        <w:tc>
          <w:tcPr>
            <w:tcW w:w="1142" w:type="dxa"/>
            <w:shd w:val="clear" w:color="auto" w:fill="auto"/>
            <w:vAlign w:val="center"/>
          </w:tcPr>
          <w:p w14:paraId="6B233E05" w14:textId="77777777" w:rsidR="00D82197" w:rsidRPr="00E53D6C" w:rsidRDefault="00D82197" w:rsidP="00DD43AB">
            <w:pPr>
              <w:jc w:val="center"/>
              <w:rPr>
                <w:rFonts w:ascii="Arial" w:eastAsia="Arial" w:hAnsi="Arial" w:cs="Arial"/>
                <w:color w:val="000000" w:themeColor="text1"/>
                <w:sz w:val="20"/>
                <w:szCs w:val="20"/>
              </w:rPr>
            </w:pPr>
            <w:r w:rsidRPr="00E53D6C">
              <w:rPr>
                <w:rFonts w:ascii="Arial" w:eastAsia="Arial" w:hAnsi="Arial" w:cs="Arial"/>
                <w:color w:val="000000" w:themeColor="text1"/>
                <w:sz w:val="20"/>
                <w:szCs w:val="20"/>
              </w:rPr>
              <w:t>01</w:t>
            </w:r>
          </w:p>
        </w:tc>
      </w:tr>
      <w:tr w:rsidR="00D82197" w:rsidRPr="00E53D6C" w14:paraId="350D5EC2" w14:textId="77777777" w:rsidTr="00D82197">
        <w:trPr>
          <w:jc w:val="center"/>
        </w:trPr>
        <w:tc>
          <w:tcPr>
            <w:tcW w:w="1413" w:type="dxa"/>
            <w:shd w:val="clear" w:color="auto" w:fill="auto"/>
            <w:vAlign w:val="center"/>
          </w:tcPr>
          <w:p w14:paraId="59DF3A89" w14:textId="61C558A8" w:rsidR="00D82197" w:rsidRPr="00E53D6C" w:rsidRDefault="00D82197" w:rsidP="00DD43AB">
            <w:pPr>
              <w:jc w:val="center"/>
              <w:rPr>
                <w:rFonts w:ascii="Arial" w:eastAsia="Arial" w:hAnsi="Arial" w:cs="Arial"/>
                <w:color w:val="000000" w:themeColor="text1"/>
                <w:sz w:val="20"/>
                <w:szCs w:val="20"/>
              </w:rPr>
            </w:pPr>
            <w:r w:rsidRPr="00E53D6C">
              <w:rPr>
                <w:rFonts w:ascii="Arial" w:eastAsia="Arial" w:hAnsi="Arial" w:cs="Arial"/>
                <w:color w:val="000000" w:themeColor="text1"/>
                <w:sz w:val="20"/>
                <w:szCs w:val="20"/>
              </w:rPr>
              <w:t>0</w:t>
            </w:r>
            <w:r>
              <w:rPr>
                <w:rFonts w:ascii="Arial" w:eastAsia="Arial" w:hAnsi="Arial" w:cs="Arial"/>
                <w:color w:val="000000" w:themeColor="text1"/>
                <w:sz w:val="20"/>
                <w:szCs w:val="20"/>
              </w:rPr>
              <w:t>2</w:t>
            </w:r>
          </w:p>
        </w:tc>
        <w:tc>
          <w:tcPr>
            <w:tcW w:w="6237" w:type="dxa"/>
            <w:shd w:val="clear" w:color="auto" w:fill="auto"/>
          </w:tcPr>
          <w:p w14:paraId="34B92271" w14:textId="77777777" w:rsidR="00D82197" w:rsidRDefault="00D82197" w:rsidP="00DD43AB">
            <w:pPr>
              <w:jc w:val="both"/>
              <w:rPr>
                <w:rFonts w:ascii="Arial" w:eastAsia="Arial" w:hAnsi="Arial" w:cs="Arial"/>
                <w:color w:val="000000" w:themeColor="text1"/>
                <w:sz w:val="20"/>
                <w:szCs w:val="20"/>
              </w:rPr>
            </w:pPr>
            <w:r>
              <w:rPr>
                <w:rFonts w:ascii="Arial" w:eastAsia="Arial" w:hAnsi="Arial" w:cs="Arial"/>
                <w:color w:val="000000" w:themeColor="text1"/>
                <w:sz w:val="20"/>
                <w:szCs w:val="20"/>
              </w:rPr>
              <w:t>Se actualiza el documento incluyendo el diagnostico</w:t>
            </w:r>
            <w:r w:rsidR="002E3BEE">
              <w:rPr>
                <w:rFonts w:ascii="Arial" w:eastAsia="Arial" w:hAnsi="Arial" w:cs="Arial"/>
                <w:color w:val="000000" w:themeColor="text1"/>
                <w:sz w:val="20"/>
                <w:szCs w:val="20"/>
              </w:rPr>
              <w:t xml:space="preserve">, estrategias, indicadores </w:t>
            </w:r>
            <w:r w:rsidR="00EC339F">
              <w:rPr>
                <w:rFonts w:ascii="Arial" w:eastAsia="Arial" w:hAnsi="Arial" w:cs="Arial"/>
                <w:color w:val="000000" w:themeColor="text1"/>
                <w:sz w:val="20"/>
                <w:szCs w:val="20"/>
              </w:rPr>
              <w:t>etc.</w:t>
            </w:r>
          </w:p>
          <w:p w14:paraId="29CB1DAB" w14:textId="502D7397" w:rsidR="002167A6" w:rsidRPr="00E53D6C" w:rsidRDefault="002167A6" w:rsidP="00DD43AB">
            <w:pPr>
              <w:jc w:val="both"/>
              <w:rPr>
                <w:rFonts w:ascii="Arial" w:eastAsia="Arial" w:hAnsi="Arial" w:cs="Arial"/>
                <w:color w:val="000000" w:themeColor="text1"/>
                <w:sz w:val="20"/>
                <w:szCs w:val="20"/>
              </w:rPr>
            </w:pPr>
            <w:r>
              <w:rPr>
                <w:rFonts w:ascii="Arial" w:eastAsia="Arial" w:hAnsi="Arial" w:cs="Arial"/>
                <w:color w:val="000000" w:themeColor="text1"/>
                <w:sz w:val="20"/>
                <w:szCs w:val="20"/>
              </w:rPr>
              <w:t>Se modifica la plantilla sobre la cual se creó el documento, se incluye plan de actividades y responsabilidades.</w:t>
            </w:r>
          </w:p>
        </w:tc>
        <w:tc>
          <w:tcPr>
            <w:tcW w:w="1417" w:type="dxa"/>
            <w:vAlign w:val="center"/>
          </w:tcPr>
          <w:p w14:paraId="703DEB35" w14:textId="3CBBFBF6" w:rsidR="00D82197" w:rsidRPr="00E53D6C" w:rsidRDefault="00D82197" w:rsidP="00DD43AB">
            <w:pPr>
              <w:jc w:val="center"/>
              <w:rPr>
                <w:rFonts w:ascii="Arial" w:eastAsia="Arial" w:hAnsi="Arial" w:cs="Arial"/>
                <w:color w:val="000000" w:themeColor="text1"/>
                <w:sz w:val="20"/>
                <w:szCs w:val="20"/>
              </w:rPr>
            </w:pPr>
            <w:r>
              <w:rPr>
                <w:rFonts w:ascii="Arial" w:eastAsia="Arial" w:hAnsi="Arial" w:cs="Arial"/>
                <w:color w:val="000000" w:themeColor="text1"/>
                <w:sz w:val="20"/>
                <w:szCs w:val="20"/>
              </w:rPr>
              <w:t>XX/XX/XXXX</w:t>
            </w:r>
          </w:p>
        </w:tc>
        <w:tc>
          <w:tcPr>
            <w:tcW w:w="1142" w:type="dxa"/>
            <w:shd w:val="clear" w:color="auto" w:fill="auto"/>
            <w:vAlign w:val="center"/>
          </w:tcPr>
          <w:p w14:paraId="1275320A" w14:textId="77777777" w:rsidR="00D82197" w:rsidRPr="00E53D6C" w:rsidRDefault="00D82197" w:rsidP="00DD43AB">
            <w:pPr>
              <w:jc w:val="center"/>
              <w:rPr>
                <w:rFonts w:ascii="Arial" w:eastAsia="Arial" w:hAnsi="Arial" w:cs="Arial"/>
                <w:color w:val="000000" w:themeColor="text1"/>
                <w:sz w:val="20"/>
                <w:szCs w:val="20"/>
              </w:rPr>
            </w:pPr>
            <w:r w:rsidRPr="00E53D6C">
              <w:rPr>
                <w:rFonts w:ascii="Arial" w:eastAsia="Arial" w:hAnsi="Arial" w:cs="Arial"/>
                <w:color w:val="000000" w:themeColor="text1"/>
                <w:sz w:val="20"/>
                <w:szCs w:val="20"/>
              </w:rPr>
              <w:t>02</w:t>
            </w:r>
          </w:p>
        </w:tc>
      </w:tr>
    </w:tbl>
    <w:p w14:paraId="49E5ECDE" w14:textId="77777777" w:rsidR="00D82197" w:rsidRDefault="00D82197" w:rsidP="00691677">
      <w:pPr>
        <w:autoSpaceDE w:val="0"/>
        <w:autoSpaceDN w:val="0"/>
        <w:adjustRightInd w:val="0"/>
        <w:ind w:hanging="720"/>
        <w:jc w:val="both"/>
        <w:rPr>
          <w:rFonts w:ascii="Arial" w:hAnsi="Arial" w:cs="Arial"/>
          <w:b/>
          <w:bCs/>
          <w:color w:val="4D6015"/>
          <w:lang w:val="es-ES"/>
        </w:rPr>
      </w:pPr>
    </w:p>
    <w:p w14:paraId="07D9407A" w14:textId="73EEAAC3" w:rsidR="002E3BEE" w:rsidRPr="002E3BEE" w:rsidRDefault="002E3BEE" w:rsidP="00EF5135">
      <w:pPr>
        <w:pStyle w:val="Prrafodelista"/>
        <w:numPr>
          <w:ilvl w:val="0"/>
          <w:numId w:val="39"/>
        </w:numPr>
        <w:autoSpaceDE w:val="0"/>
        <w:autoSpaceDN w:val="0"/>
        <w:adjustRightInd w:val="0"/>
        <w:jc w:val="both"/>
        <w:outlineLvl w:val="0"/>
        <w:rPr>
          <w:rFonts w:ascii="Arial" w:hAnsi="Arial" w:cs="Arial"/>
          <w:b/>
          <w:bCs/>
          <w:color w:val="4D6015"/>
          <w:lang w:val="es-ES"/>
        </w:rPr>
      </w:pPr>
      <w:bookmarkStart w:id="25" w:name="_Toc185935847"/>
      <w:r w:rsidRPr="002E3BEE">
        <w:rPr>
          <w:rFonts w:ascii="Arial" w:hAnsi="Arial" w:cs="Arial"/>
          <w:b/>
          <w:bCs/>
          <w:color w:val="4D6015"/>
          <w:lang w:val="es-ES"/>
        </w:rPr>
        <w:t>CRÉDITOS</w:t>
      </w:r>
      <w:bookmarkEnd w:id="25"/>
    </w:p>
    <w:p w14:paraId="5C315667" w14:textId="77777777" w:rsidR="002E3BEE" w:rsidRDefault="002E3BEE" w:rsidP="00691677">
      <w:pPr>
        <w:autoSpaceDE w:val="0"/>
        <w:autoSpaceDN w:val="0"/>
        <w:adjustRightInd w:val="0"/>
        <w:ind w:hanging="720"/>
        <w:jc w:val="both"/>
        <w:rPr>
          <w:rFonts w:ascii="Arial" w:hAnsi="Arial" w:cs="Arial"/>
          <w:b/>
          <w:bCs/>
          <w:color w:val="4D6015"/>
          <w:lang w:val="es-ES"/>
        </w:rPr>
      </w:pPr>
    </w:p>
    <w:tbl>
      <w:tblPr>
        <w:tblW w:w="5133"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104"/>
        <w:gridCol w:w="3123"/>
      </w:tblGrid>
      <w:tr w:rsidR="00E507A8" w:rsidRPr="00E507A8" w14:paraId="393B3DE2" w14:textId="77777777" w:rsidTr="00E507A8">
        <w:trPr>
          <w:trHeight w:val="435"/>
          <w:tblHeader/>
        </w:trPr>
        <w:tc>
          <w:tcPr>
            <w:tcW w:w="5000" w:type="pct"/>
            <w:gridSpan w:val="2"/>
            <w:shd w:val="clear" w:color="auto" w:fill="auto"/>
            <w:vAlign w:val="center"/>
          </w:tcPr>
          <w:p w14:paraId="32671FC9" w14:textId="77777777" w:rsidR="00E507A8" w:rsidRPr="00E507A8" w:rsidRDefault="00E507A8" w:rsidP="007B4956">
            <w:pPr>
              <w:jc w:val="center"/>
              <w:rPr>
                <w:rFonts w:ascii="Arial" w:eastAsia="Arial" w:hAnsi="Arial" w:cs="Arial"/>
                <w:b/>
                <w:color w:val="000000" w:themeColor="text1"/>
                <w:sz w:val="20"/>
                <w:szCs w:val="20"/>
              </w:rPr>
            </w:pPr>
            <w:r w:rsidRPr="00E507A8">
              <w:rPr>
                <w:rFonts w:ascii="Arial" w:eastAsia="Arial" w:hAnsi="Arial" w:cs="Arial"/>
                <w:b/>
                <w:color w:val="000000" w:themeColor="text1"/>
                <w:sz w:val="20"/>
                <w:szCs w:val="20"/>
              </w:rPr>
              <w:lastRenderedPageBreak/>
              <w:t>FIRMAS DE ELABORACIÓN, REVISIÓN Y APROBACIÓN DEL DOCUMENTO</w:t>
            </w:r>
          </w:p>
        </w:tc>
      </w:tr>
      <w:tr w:rsidR="00E507A8" w:rsidRPr="00E507A8" w14:paraId="3A79BC5F" w14:textId="77777777" w:rsidTr="00E507A8">
        <w:trPr>
          <w:trHeight w:val="743"/>
          <w:tblHeader/>
        </w:trPr>
        <w:tc>
          <w:tcPr>
            <w:tcW w:w="3473" w:type="pct"/>
            <w:shd w:val="clear" w:color="auto" w:fill="auto"/>
            <w:vAlign w:val="center"/>
          </w:tcPr>
          <w:p w14:paraId="30C1D51A" w14:textId="36AA3084" w:rsidR="00E507A8" w:rsidRPr="00E507A8" w:rsidRDefault="00E507A8" w:rsidP="007B4956">
            <w:pPr>
              <w:rPr>
                <w:rFonts w:ascii="Arial" w:eastAsia="Arial" w:hAnsi="Arial" w:cs="Arial"/>
                <w:color w:val="000000" w:themeColor="text1"/>
                <w:sz w:val="20"/>
                <w:szCs w:val="20"/>
              </w:rPr>
            </w:pPr>
            <w:r w:rsidRPr="00E507A8">
              <w:rPr>
                <w:rFonts w:ascii="Arial" w:eastAsia="Arial" w:hAnsi="Arial" w:cs="Arial"/>
                <w:color w:val="000000" w:themeColor="text1"/>
                <w:sz w:val="20"/>
                <w:szCs w:val="20"/>
              </w:rPr>
              <w:t>Elaboró</w:t>
            </w:r>
            <w:r w:rsidRPr="00E507A8">
              <w:rPr>
                <w:rFonts w:ascii="Arial" w:eastAsia="Arial" w:hAnsi="Arial" w:cs="Arial"/>
                <w:color w:val="000000" w:themeColor="text1"/>
                <w:sz w:val="20"/>
                <w:szCs w:val="20"/>
              </w:rPr>
              <w:br/>
              <w:t>Nombre</w:t>
            </w:r>
            <w:r w:rsidR="002167A6">
              <w:rPr>
                <w:rFonts w:ascii="Arial" w:eastAsia="Arial" w:hAnsi="Arial" w:cs="Arial"/>
                <w:color w:val="000000" w:themeColor="text1"/>
                <w:sz w:val="20"/>
                <w:szCs w:val="20"/>
              </w:rPr>
              <w:t xml:space="preserve">: </w:t>
            </w:r>
            <w:r w:rsidR="002167A6">
              <w:rPr>
                <w:rFonts w:ascii="Arial" w:eastAsia="Arial" w:hAnsi="Arial" w:cs="Arial"/>
                <w:color w:val="000000" w:themeColor="text1"/>
                <w:sz w:val="20"/>
                <w:szCs w:val="20"/>
              </w:rPr>
              <w:t>Tatiana González Cano</w:t>
            </w:r>
            <w:r w:rsidRPr="00E507A8">
              <w:rPr>
                <w:rFonts w:ascii="Arial" w:eastAsia="Arial" w:hAnsi="Arial" w:cs="Arial"/>
                <w:color w:val="000000" w:themeColor="text1"/>
                <w:sz w:val="20"/>
                <w:szCs w:val="20"/>
              </w:rPr>
              <w:br/>
              <w:t>Cargo y/o Vinculación/dependencia:</w:t>
            </w:r>
            <w:r w:rsidR="002167A6">
              <w:rPr>
                <w:rFonts w:ascii="Arial" w:eastAsia="Arial" w:hAnsi="Arial" w:cs="Arial"/>
                <w:color w:val="000000" w:themeColor="text1"/>
                <w:sz w:val="20"/>
                <w:szCs w:val="20"/>
              </w:rPr>
              <w:t xml:space="preserve"> </w:t>
            </w:r>
            <w:r w:rsidR="002167A6">
              <w:rPr>
                <w:rFonts w:ascii="Arial" w:eastAsia="Arial" w:hAnsi="Arial" w:cs="Arial"/>
                <w:color w:val="000000" w:themeColor="text1"/>
                <w:sz w:val="20"/>
                <w:szCs w:val="20"/>
              </w:rPr>
              <w:t>Profesional Especializado – Grupo Seguridad y Salud en el Trabajo, Bienestar e Incentivos- Subdirección de Talento Humano</w:t>
            </w:r>
          </w:p>
        </w:tc>
        <w:tc>
          <w:tcPr>
            <w:tcW w:w="1527" w:type="pct"/>
            <w:shd w:val="clear" w:color="auto" w:fill="auto"/>
            <w:vAlign w:val="center"/>
          </w:tcPr>
          <w:p w14:paraId="171923A9" w14:textId="77777777" w:rsidR="00E507A8" w:rsidRPr="00E507A8" w:rsidRDefault="00E507A8" w:rsidP="007B4956">
            <w:pPr>
              <w:jc w:val="both"/>
              <w:rPr>
                <w:rFonts w:ascii="Arial" w:eastAsia="Arial" w:hAnsi="Arial" w:cs="Arial"/>
                <w:color w:val="000000" w:themeColor="text1"/>
                <w:sz w:val="20"/>
                <w:szCs w:val="20"/>
              </w:rPr>
            </w:pPr>
          </w:p>
        </w:tc>
      </w:tr>
      <w:tr w:rsidR="00E507A8" w:rsidRPr="00E507A8" w14:paraId="67EF173F" w14:textId="77777777" w:rsidTr="00E507A8">
        <w:trPr>
          <w:trHeight w:val="952"/>
          <w:tblHeader/>
        </w:trPr>
        <w:tc>
          <w:tcPr>
            <w:tcW w:w="3473" w:type="pct"/>
            <w:shd w:val="clear" w:color="auto" w:fill="auto"/>
            <w:vAlign w:val="center"/>
          </w:tcPr>
          <w:p w14:paraId="6B3C6845" w14:textId="6790A2D2" w:rsidR="00E507A8" w:rsidRPr="00E507A8" w:rsidRDefault="00E507A8" w:rsidP="007B4956">
            <w:pPr>
              <w:rPr>
                <w:rFonts w:ascii="Arial" w:eastAsia="Arial" w:hAnsi="Arial" w:cs="Arial"/>
                <w:color w:val="000000" w:themeColor="text1"/>
                <w:sz w:val="20"/>
                <w:szCs w:val="20"/>
              </w:rPr>
            </w:pPr>
            <w:r w:rsidRPr="00E507A8">
              <w:rPr>
                <w:rFonts w:ascii="Arial" w:eastAsia="Arial" w:hAnsi="Arial" w:cs="Arial"/>
                <w:color w:val="000000" w:themeColor="text1"/>
                <w:sz w:val="20"/>
                <w:szCs w:val="20"/>
              </w:rPr>
              <w:t>Revisó:</w:t>
            </w:r>
            <w:r w:rsidRPr="00E507A8">
              <w:rPr>
                <w:rFonts w:ascii="Arial" w:eastAsia="Arial" w:hAnsi="Arial" w:cs="Arial"/>
                <w:color w:val="000000" w:themeColor="text1"/>
                <w:sz w:val="20"/>
                <w:szCs w:val="20"/>
              </w:rPr>
              <w:br/>
              <w:t xml:space="preserve">Nombre: </w:t>
            </w:r>
            <w:r w:rsidR="002167A6">
              <w:rPr>
                <w:rFonts w:ascii="Arial" w:eastAsia="Arial" w:hAnsi="Arial" w:cs="Arial"/>
                <w:color w:val="000000" w:themeColor="text1"/>
                <w:sz w:val="20"/>
                <w:szCs w:val="20"/>
              </w:rPr>
              <w:t>Sandra Milena Ardila Cubides</w:t>
            </w:r>
          </w:p>
          <w:p w14:paraId="0778FE27" w14:textId="27E886EB" w:rsidR="00E507A8" w:rsidRPr="00E507A8" w:rsidRDefault="00E507A8" w:rsidP="007B4956">
            <w:pPr>
              <w:rPr>
                <w:rFonts w:ascii="Arial" w:eastAsia="Arial" w:hAnsi="Arial" w:cs="Arial"/>
                <w:color w:val="000000" w:themeColor="text1"/>
                <w:sz w:val="20"/>
                <w:szCs w:val="20"/>
              </w:rPr>
            </w:pPr>
            <w:r w:rsidRPr="00E507A8">
              <w:rPr>
                <w:rFonts w:ascii="Arial" w:eastAsia="Arial" w:hAnsi="Arial" w:cs="Arial"/>
                <w:color w:val="000000" w:themeColor="text1"/>
                <w:sz w:val="20"/>
                <w:szCs w:val="20"/>
              </w:rPr>
              <w:t xml:space="preserve">Cargo /dependencia: </w:t>
            </w:r>
            <w:r w:rsidR="002167A6">
              <w:rPr>
                <w:rFonts w:ascii="Arial" w:eastAsia="Arial" w:hAnsi="Arial" w:cs="Arial"/>
                <w:color w:val="000000" w:themeColor="text1"/>
                <w:sz w:val="20"/>
                <w:szCs w:val="20"/>
              </w:rPr>
              <w:t>Subdirectora de Talento Humano</w:t>
            </w:r>
          </w:p>
        </w:tc>
        <w:tc>
          <w:tcPr>
            <w:tcW w:w="1527" w:type="pct"/>
            <w:shd w:val="clear" w:color="auto" w:fill="auto"/>
            <w:vAlign w:val="center"/>
          </w:tcPr>
          <w:p w14:paraId="47BAE4FA" w14:textId="77777777" w:rsidR="00E507A8" w:rsidRPr="00E507A8" w:rsidRDefault="00E507A8" w:rsidP="007B4956">
            <w:pPr>
              <w:jc w:val="both"/>
              <w:rPr>
                <w:rFonts w:ascii="Arial" w:eastAsia="Arial" w:hAnsi="Arial" w:cs="Arial"/>
                <w:color w:val="000000" w:themeColor="text1"/>
                <w:sz w:val="20"/>
                <w:szCs w:val="20"/>
              </w:rPr>
            </w:pPr>
          </w:p>
        </w:tc>
      </w:tr>
      <w:tr w:rsidR="00E507A8" w:rsidRPr="00E507A8" w14:paraId="517AA49F" w14:textId="77777777" w:rsidTr="00E507A8">
        <w:trPr>
          <w:trHeight w:val="825"/>
          <w:tblHeader/>
        </w:trPr>
        <w:tc>
          <w:tcPr>
            <w:tcW w:w="3473" w:type="pct"/>
            <w:shd w:val="clear" w:color="auto" w:fill="auto"/>
            <w:vAlign w:val="center"/>
          </w:tcPr>
          <w:p w14:paraId="5A5BB037" w14:textId="64EEC773" w:rsidR="00E507A8" w:rsidRPr="00E507A8" w:rsidRDefault="00E507A8" w:rsidP="007B4956">
            <w:pPr>
              <w:rPr>
                <w:rFonts w:ascii="Arial" w:eastAsia="Arial" w:hAnsi="Arial" w:cs="Arial"/>
                <w:color w:val="000000" w:themeColor="text1"/>
                <w:sz w:val="20"/>
                <w:szCs w:val="20"/>
              </w:rPr>
            </w:pPr>
            <w:r w:rsidRPr="00E507A8">
              <w:rPr>
                <w:rFonts w:ascii="Arial" w:eastAsia="Arial" w:hAnsi="Arial" w:cs="Arial"/>
                <w:color w:val="000000" w:themeColor="text1"/>
                <w:sz w:val="20"/>
                <w:szCs w:val="20"/>
              </w:rPr>
              <w:t>Aprobó:</w:t>
            </w:r>
            <w:r w:rsidRPr="00E507A8">
              <w:rPr>
                <w:rFonts w:ascii="Arial" w:eastAsia="Arial" w:hAnsi="Arial" w:cs="Arial"/>
                <w:color w:val="000000" w:themeColor="text1"/>
                <w:sz w:val="20"/>
                <w:szCs w:val="20"/>
              </w:rPr>
              <w:br/>
              <w:t xml:space="preserve">Nombre: </w:t>
            </w:r>
            <w:r w:rsidR="002167A6">
              <w:rPr>
                <w:rFonts w:ascii="Arial" w:eastAsia="Arial" w:hAnsi="Arial" w:cs="Arial"/>
                <w:color w:val="000000" w:themeColor="text1"/>
                <w:sz w:val="20"/>
                <w:szCs w:val="20"/>
              </w:rPr>
              <w:t>Augusto Rodriguez Ballesteros</w:t>
            </w:r>
          </w:p>
          <w:p w14:paraId="0A841024" w14:textId="21E74957" w:rsidR="00E507A8" w:rsidRPr="00E507A8" w:rsidRDefault="00E507A8" w:rsidP="007B4956">
            <w:pPr>
              <w:rPr>
                <w:rFonts w:ascii="Arial" w:eastAsia="Arial" w:hAnsi="Arial" w:cs="Arial"/>
                <w:color w:val="000000" w:themeColor="text1"/>
                <w:sz w:val="20"/>
                <w:szCs w:val="20"/>
              </w:rPr>
            </w:pPr>
            <w:r w:rsidRPr="00E507A8">
              <w:rPr>
                <w:rFonts w:ascii="Arial" w:eastAsia="Arial" w:hAnsi="Arial" w:cs="Arial"/>
                <w:color w:val="000000" w:themeColor="text1"/>
                <w:sz w:val="20"/>
                <w:szCs w:val="20"/>
              </w:rPr>
              <w:t>Cargo:</w:t>
            </w:r>
            <w:r w:rsidR="002167A6">
              <w:rPr>
                <w:rFonts w:ascii="Arial" w:eastAsia="Arial" w:hAnsi="Arial" w:cs="Arial"/>
                <w:color w:val="000000" w:themeColor="text1"/>
                <w:sz w:val="20"/>
                <w:szCs w:val="20"/>
              </w:rPr>
              <w:t xml:space="preserve"> Director General</w:t>
            </w:r>
          </w:p>
        </w:tc>
        <w:tc>
          <w:tcPr>
            <w:tcW w:w="1527" w:type="pct"/>
            <w:shd w:val="clear" w:color="auto" w:fill="auto"/>
            <w:vAlign w:val="center"/>
          </w:tcPr>
          <w:p w14:paraId="076BE69C" w14:textId="77777777" w:rsidR="00E507A8" w:rsidRPr="00E507A8" w:rsidRDefault="00E507A8" w:rsidP="007B4956">
            <w:pPr>
              <w:jc w:val="both"/>
              <w:rPr>
                <w:rFonts w:ascii="Arial" w:eastAsia="Arial" w:hAnsi="Arial" w:cs="Arial"/>
                <w:color w:val="000000" w:themeColor="text1"/>
                <w:sz w:val="20"/>
                <w:szCs w:val="20"/>
              </w:rPr>
            </w:pPr>
          </w:p>
        </w:tc>
      </w:tr>
      <w:tr w:rsidR="00E507A8" w:rsidRPr="00E507A8" w14:paraId="4841911A" w14:textId="77777777" w:rsidTr="00E507A8">
        <w:trPr>
          <w:trHeight w:val="397"/>
          <w:tblHeader/>
        </w:trPr>
        <w:tc>
          <w:tcPr>
            <w:tcW w:w="5000" w:type="pct"/>
            <w:gridSpan w:val="2"/>
            <w:shd w:val="clear" w:color="auto" w:fill="auto"/>
            <w:vAlign w:val="center"/>
          </w:tcPr>
          <w:p w14:paraId="690A3935" w14:textId="77777777" w:rsidR="00E507A8" w:rsidRPr="00E507A8" w:rsidRDefault="00E507A8" w:rsidP="007B4956">
            <w:pPr>
              <w:jc w:val="center"/>
              <w:rPr>
                <w:rFonts w:ascii="Arial" w:eastAsia="Arial" w:hAnsi="Arial" w:cs="Arial"/>
                <w:b/>
                <w:color w:val="000000" w:themeColor="text1"/>
                <w:sz w:val="20"/>
                <w:szCs w:val="20"/>
              </w:rPr>
            </w:pPr>
            <w:r w:rsidRPr="00E507A8">
              <w:rPr>
                <w:rFonts w:ascii="Arial" w:eastAsia="Arial" w:hAnsi="Arial" w:cs="Arial"/>
                <w:b/>
                <w:color w:val="000000" w:themeColor="text1"/>
                <w:sz w:val="20"/>
                <w:szCs w:val="20"/>
              </w:rPr>
              <w:t>FIRMA DE OFICIALIZACIÓN DEL DOCUMENTO- SISTEMA INTEGRADO DE GESTIÓN MIPG-SIG</w:t>
            </w:r>
          </w:p>
        </w:tc>
      </w:tr>
      <w:tr w:rsidR="00E507A8" w:rsidRPr="00E507A8" w14:paraId="0BFA9A1A" w14:textId="77777777" w:rsidTr="00E507A8">
        <w:trPr>
          <w:trHeight w:val="880"/>
          <w:tblHeader/>
        </w:trPr>
        <w:tc>
          <w:tcPr>
            <w:tcW w:w="3473" w:type="pct"/>
            <w:shd w:val="clear" w:color="auto" w:fill="auto"/>
            <w:vAlign w:val="center"/>
          </w:tcPr>
          <w:p w14:paraId="40684B5D" w14:textId="1DCFDFB5" w:rsidR="002167A6" w:rsidRDefault="00E507A8" w:rsidP="007B4956">
            <w:pPr>
              <w:rPr>
                <w:rFonts w:ascii="Arial" w:eastAsia="Arial" w:hAnsi="Arial" w:cs="Arial"/>
                <w:color w:val="000000" w:themeColor="text1"/>
                <w:sz w:val="20"/>
                <w:szCs w:val="20"/>
              </w:rPr>
            </w:pPr>
            <w:r w:rsidRPr="00E507A8">
              <w:rPr>
                <w:rFonts w:ascii="Arial" w:eastAsia="Arial" w:hAnsi="Arial" w:cs="Arial"/>
                <w:color w:val="000000" w:themeColor="text1"/>
                <w:sz w:val="20"/>
                <w:szCs w:val="20"/>
              </w:rPr>
              <w:t>Oficializó:</w:t>
            </w:r>
            <w:r w:rsidRPr="00E507A8">
              <w:rPr>
                <w:rFonts w:ascii="Arial" w:eastAsia="Arial" w:hAnsi="Arial" w:cs="Arial"/>
                <w:color w:val="000000" w:themeColor="text1"/>
                <w:sz w:val="20"/>
                <w:szCs w:val="20"/>
              </w:rPr>
              <w:br/>
              <w:t>Nombr</w:t>
            </w:r>
            <w:r w:rsidR="002167A6">
              <w:rPr>
                <w:rFonts w:ascii="Arial" w:eastAsia="Arial" w:hAnsi="Arial" w:cs="Arial"/>
                <w:color w:val="000000" w:themeColor="text1"/>
                <w:sz w:val="20"/>
                <w:szCs w:val="20"/>
              </w:rPr>
              <w:t>e: Javier Francisco Rodriguez Moreno</w:t>
            </w:r>
          </w:p>
          <w:p w14:paraId="16686D09" w14:textId="23818536" w:rsidR="00E507A8" w:rsidRPr="00E507A8" w:rsidRDefault="00E507A8" w:rsidP="007B4956">
            <w:pPr>
              <w:rPr>
                <w:rFonts w:ascii="Arial" w:eastAsia="Arial" w:hAnsi="Arial" w:cs="Arial"/>
                <w:color w:val="000000" w:themeColor="text1"/>
                <w:sz w:val="20"/>
                <w:szCs w:val="20"/>
              </w:rPr>
            </w:pPr>
            <w:r w:rsidRPr="00E507A8">
              <w:rPr>
                <w:rFonts w:ascii="Arial" w:eastAsia="Arial" w:hAnsi="Arial" w:cs="Arial"/>
                <w:color w:val="000000" w:themeColor="text1"/>
                <w:sz w:val="20"/>
                <w:szCs w:val="20"/>
              </w:rPr>
              <w:t>Cargo:</w:t>
            </w:r>
            <w:r w:rsidR="002167A6">
              <w:rPr>
                <w:rFonts w:ascii="Arial" w:eastAsia="Arial" w:hAnsi="Arial" w:cs="Arial"/>
                <w:color w:val="000000" w:themeColor="text1"/>
                <w:sz w:val="20"/>
                <w:szCs w:val="20"/>
              </w:rPr>
              <w:t xml:space="preserve"> Jefe Oficina Asesora de Planeación e Información (E)</w:t>
            </w:r>
          </w:p>
        </w:tc>
        <w:tc>
          <w:tcPr>
            <w:tcW w:w="1527" w:type="pct"/>
            <w:shd w:val="clear" w:color="auto" w:fill="auto"/>
            <w:vAlign w:val="center"/>
          </w:tcPr>
          <w:p w14:paraId="3F2BBCE6" w14:textId="77777777" w:rsidR="00E507A8" w:rsidRPr="00E507A8" w:rsidRDefault="00E507A8" w:rsidP="007B4956">
            <w:pPr>
              <w:jc w:val="both"/>
              <w:rPr>
                <w:rFonts w:ascii="Arial" w:eastAsia="Arial" w:hAnsi="Arial" w:cs="Arial"/>
                <w:i/>
                <w:color w:val="000000" w:themeColor="text1"/>
                <w:sz w:val="20"/>
                <w:szCs w:val="20"/>
              </w:rPr>
            </w:pPr>
          </w:p>
        </w:tc>
      </w:tr>
    </w:tbl>
    <w:p w14:paraId="1B38E3F9" w14:textId="77777777" w:rsidR="00BB5804" w:rsidRPr="00BB5804" w:rsidRDefault="00BB5804" w:rsidP="00BB5804">
      <w:pPr>
        <w:pStyle w:val="NormalWeb"/>
        <w:shd w:val="clear" w:color="auto" w:fill="FFFFFF"/>
        <w:spacing w:after="0" w:afterAutospacing="0"/>
        <w:jc w:val="both"/>
        <w:rPr>
          <w:rFonts w:ascii="Arial" w:eastAsia="Calibri" w:hAnsi="Arial" w:cs="Arial"/>
          <w:lang w:eastAsia="en-US"/>
        </w:rPr>
      </w:pPr>
    </w:p>
    <w:p w14:paraId="708E90BC" w14:textId="77777777" w:rsidR="00BB5804" w:rsidRPr="00BB5804" w:rsidRDefault="00BB5804" w:rsidP="00BB5804">
      <w:pPr>
        <w:pStyle w:val="NormalWeb"/>
        <w:shd w:val="clear" w:color="auto" w:fill="FFFFFF"/>
        <w:spacing w:after="0" w:afterAutospacing="0"/>
        <w:jc w:val="both"/>
        <w:rPr>
          <w:rFonts w:ascii="Arial" w:eastAsia="Calibri" w:hAnsi="Arial" w:cs="Arial"/>
          <w:lang w:eastAsia="en-US"/>
        </w:rPr>
      </w:pPr>
    </w:p>
    <w:p w14:paraId="4D877C8D" w14:textId="77777777" w:rsidR="002D2389" w:rsidRPr="00BB5804" w:rsidRDefault="002D2389" w:rsidP="00BB5804">
      <w:pPr>
        <w:pStyle w:val="Ttulo1"/>
        <w:rPr>
          <w:rFonts w:ascii="Arial" w:hAnsi="Arial" w:cs="Arial"/>
          <w:sz w:val="24"/>
          <w:szCs w:val="24"/>
        </w:rPr>
      </w:pPr>
    </w:p>
    <w:sectPr w:rsidR="002D2389" w:rsidRPr="00BB5804" w:rsidSect="00437709">
      <w:footerReference w:type="default" r:id="rId36"/>
      <w:pgSz w:w="12240" w:h="15840"/>
      <w:pgMar w:top="1134" w:right="1134" w:bottom="567" w:left="1134" w:header="454" w:footer="85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4500B" w14:textId="77777777" w:rsidR="00FC06E7" w:rsidRDefault="00FC06E7" w:rsidP="00CB1756">
      <w:r>
        <w:separator/>
      </w:r>
    </w:p>
  </w:endnote>
  <w:endnote w:type="continuationSeparator" w:id="0">
    <w:p w14:paraId="09AAAAFE" w14:textId="77777777" w:rsidR="00FC06E7" w:rsidRDefault="00FC06E7" w:rsidP="00CB1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Condensed">
    <w:altName w:val="Calibri"/>
    <w:panose1 w:val="00000000000000000000"/>
    <w:charset w:val="00"/>
    <w:family w:val="swiss"/>
    <w:notTrueType/>
    <w:pitch w:val="variable"/>
    <w:sig w:usb0="20000287" w:usb1="00000001" w:usb2="00000000" w:usb3="00000000" w:csb0="0000019F" w:csb1="00000000"/>
  </w:font>
  <w:font w:name="Miriam">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BEDFF" w14:textId="04870D20" w:rsidR="007E4308" w:rsidRPr="004752B4" w:rsidRDefault="007E4308" w:rsidP="00437709">
    <w:pPr>
      <w:pStyle w:val="Piedepgina"/>
      <w:tabs>
        <w:tab w:val="clear" w:pos="8838"/>
        <w:tab w:val="right" w:pos="9972"/>
      </w:tabs>
      <w:rPr>
        <w:rFonts w:ascii="Myriad Pro Condensed" w:hAnsi="Myriad Pro Condensed"/>
        <w:color w:val="39440B"/>
        <w:sz w:val="20"/>
        <w:szCs w:val="20"/>
      </w:rPr>
    </w:pPr>
    <w:r w:rsidRPr="004752B4">
      <w:rPr>
        <w:noProof/>
        <w:sz w:val="20"/>
        <w:szCs w:val="20"/>
      </w:rPr>
      <mc:AlternateContent>
        <mc:Choice Requires="wps">
          <w:drawing>
            <wp:anchor distT="0" distB="0" distL="114300" distR="114300" simplePos="0" relativeHeight="251665408" behindDoc="0" locked="0" layoutInCell="1" allowOverlap="1" wp14:anchorId="63079761" wp14:editId="4C0F461D">
              <wp:simplePos x="0" y="0"/>
              <wp:positionH relativeFrom="column">
                <wp:posOffset>6437630</wp:posOffset>
              </wp:positionH>
              <wp:positionV relativeFrom="paragraph">
                <wp:posOffset>9591675</wp:posOffset>
              </wp:positionV>
              <wp:extent cx="259652" cy="0"/>
              <wp:effectExtent l="0" t="12700" r="20320" b="12700"/>
              <wp:wrapNone/>
              <wp:docPr id="41" name="Conector recto 41"/>
              <wp:cNvGraphicFramePr/>
              <a:graphic xmlns:a="http://schemas.openxmlformats.org/drawingml/2006/main">
                <a:graphicData uri="http://schemas.microsoft.com/office/word/2010/wordprocessingShape">
                  <wps:wsp>
                    <wps:cNvCnPr/>
                    <wps:spPr>
                      <a:xfrm>
                        <a:off x="0" y="0"/>
                        <a:ext cx="259652"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61A6CF" id="Conector recto 4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9pt,755.25pt" to="527.35pt,7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" strokecolor="#a5a5a5 [3206]" strokeweight="1.5pt">
              <v:stroke joinstyle="miter"/>
            </v:line>
          </w:pict>
        </mc:Fallback>
      </mc:AlternateContent>
    </w:r>
    <w:r w:rsidRPr="004752B4">
      <w:rPr>
        <w:noProof/>
        <w:sz w:val="20"/>
        <w:szCs w:val="20"/>
      </w:rPr>
      <mc:AlternateContent>
        <mc:Choice Requires="wps">
          <w:drawing>
            <wp:anchor distT="0" distB="0" distL="114300" distR="114300" simplePos="0" relativeHeight="251666432" behindDoc="0" locked="0" layoutInCell="1" allowOverlap="1" wp14:anchorId="0C7DF067" wp14:editId="567C51FE">
              <wp:simplePos x="0" y="0"/>
              <wp:positionH relativeFrom="column">
                <wp:posOffset>6741160</wp:posOffset>
              </wp:positionH>
              <wp:positionV relativeFrom="paragraph">
                <wp:posOffset>9591675</wp:posOffset>
              </wp:positionV>
              <wp:extent cx="170268" cy="0"/>
              <wp:effectExtent l="0" t="12700" r="20320" b="12700"/>
              <wp:wrapNone/>
              <wp:docPr id="42" name="Conector recto 42"/>
              <wp:cNvGraphicFramePr/>
              <a:graphic xmlns:a="http://schemas.openxmlformats.org/drawingml/2006/main">
                <a:graphicData uri="http://schemas.microsoft.com/office/word/2010/wordprocessingShape">
                  <wps:wsp>
                    <wps:cNvCnPr/>
                    <wps:spPr>
                      <a:xfrm>
                        <a:off x="0" y="0"/>
                        <a:ext cx="170268"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0466C" id="Conector recto 4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8pt,755.25pt" to="544.2pt,7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" strokecolor="#a5a5a5 [3206]" strokeweight="1.5pt">
              <v:stroke joinstyle="miter"/>
            </v:line>
          </w:pict>
        </mc:Fallback>
      </mc:AlternateContent>
    </w:r>
    <w:r w:rsidRPr="004752B4">
      <w:rPr>
        <w:sz w:val="20"/>
        <w:szCs w:val="20"/>
      </w:rPr>
      <w:t xml:space="preserve">                                                                                                                                                       </w:t>
    </w:r>
    <w:r>
      <w:rPr>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62911" w14:textId="7BD90F96" w:rsidR="007E4308" w:rsidRPr="004752B4" w:rsidRDefault="007E4308" w:rsidP="00A50F68">
    <w:pPr>
      <w:pStyle w:val="Piedepgina"/>
      <w:tabs>
        <w:tab w:val="clear" w:pos="8838"/>
        <w:tab w:val="left" w:pos="9866"/>
        <w:tab w:val="right" w:pos="9972"/>
      </w:tabs>
      <w:rPr>
        <w:rFonts w:ascii="Myriad Pro Condensed" w:hAnsi="Myriad Pro Condensed"/>
        <w:color w:val="39440B"/>
        <w:sz w:val="20"/>
        <w:szCs w:val="20"/>
      </w:rPr>
    </w:pPr>
    <w:r w:rsidRPr="004752B4">
      <w:rPr>
        <w:noProof/>
        <w:sz w:val="20"/>
        <w:szCs w:val="20"/>
      </w:rPr>
      <mc:AlternateContent>
        <mc:Choice Requires="wps">
          <w:drawing>
            <wp:anchor distT="0" distB="0" distL="114300" distR="114300" simplePos="0" relativeHeight="251673600" behindDoc="0" locked="0" layoutInCell="1" allowOverlap="1" wp14:anchorId="23FADFE5" wp14:editId="6A3D8095">
              <wp:simplePos x="0" y="0"/>
              <wp:positionH relativeFrom="column">
                <wp:posOffset>6437630</wp:posOffset>
              </wp:positionH>
              <wp:positionV relativeFrom="paragraph">
                <wp:posOffset>9591675</wp:posOffset>
              </wp:positionV>
              <wp:extent cx="259652" cy="0"/>
              <wp:effectExtent l="0" t="12700" r="20320" b="12700"/>
              <wp:wrapNone/>
              <wp:docPr id="21" name="Conector recto 21"/>
              <wp:cNvGraphicFramePr/>
              <a:graphic xmlns:a="http://schemas.openxmlformats.org/drawingml/2006/main">
                <a:graphicData uri="http://schemas.microsoft.com/office/word/2010/wordprocessingShape">
                  <wps:wsp>
                    <wps:cNvCnPr/>
                    <wps:spPr>
                      <a:xfrm>
                        <a:off x="0" y="0"/>
                        <a:ext cx="259652"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F570AF" id="Conector recto 2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9pt,755.25pt" to="527.35pt,7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" strokecolor="#a5a5a5 [3206]" strokeweight="1.5pt">
              <v:stroke joinstyle="miter"/>
            </v:line>
          </w:pict>
        </mc:Fallback>
      </mc:AlternateContent>
    </w:r>
    <w:r w:rsidRPr="004752B4">
      <w:rPr>
        <w:noProof/>
        <w:sz w:val="20"/>
        <w:szCs w:val="20"/>
      </w:rPr>
      <mc:AlternateContent>
        <mc:Choice Requires="wps">
          <w:drawing>
            <wp:anchor distT="0" distB="0" distL="114300" distR="114300" simplePos="0" relativeHeight="251674624" behindDoc="0" locked="0" layoutInCell="1" allowOverlap="1" wp14:anchorId="4F68E608" wp14:editId="064D9DE5">
              <wp:simplePos x="0" y="0"/>
              <wp:positionH relativeFrom="column">
                <wp:posOffset>6741160</wp:posOffset>
              </wp:positionH>
              <wp:positionV relativeFrom="paragraph">
                <wp:posOffset>9591675</wp:posOffset>
              </wp:positionV>
              <wp:extent cx="170268" cy="0"/>
              <wp:effectExtent l="0" t="12700" r="20320" b="12700"/>
              <wp:wrapNone/>
              <wp:docPr id="22" name="Conector recto 22"/>
              <wp:cNvGraphicFramePr/>
              <a:graphic xmlns:a="http://schemas.openxmlformats.org/drawingml/2006/main">
                <a:graphicData uri="http://schemas.microsoft.com/office/word/2010/wordprocessingShape">
                  <wps:wsp>
                    <wps:cNvCnPr/>
                    <wps:spPr>
                      <a:xfrm>
                        <a:off x="0" y="0"/>
                        <a:ext cx="170268"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B7BD71" id="Conector recto 2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8pt,755.25pt" to="544.2pt,7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" strokecolor="#a5a5a5 [3206]" strokeweight="1.5pt">
              <v:stroke joinstyle="miter"/>
            </v:line>
          </w:pict>
        </mc:Fallback>
      </mc:AlternateContent>
    </w:r>
    <w:r w:rsidRPr="004752B4">
      <w:rPr>
        <w:sz w:val="20"/>
        <w:szCs w:val="20"/>
      </w:rPr>
      <w:t xml:space="preserve">                                                                                                                                                       </w:t>
    </w:r>
    <w:r>
      <w:rPr>
        <w:sz w:val="20"/>
        <w:szCs w:val="20"/>
      </w:rPr>
      <w:tab/>
    </w:r>
    <w:r>
      <w:rPr>
        <w:sz w:val="20"/>
        <w:szCs w:val="20"/>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
      <w:gridCol w:w="831"/>
      <w:gridCol w:w="831"/>
      <w:gridCol w:w="831"/>
      <w:gridCol w:w="831"/>
      <w:gridCol w:w="831"/>
      <w:gridCol w:w="831"/>
      <w:gridCol w:w="831"/>
      <w:gridCol w:w="831"/>
      <w:gridCol w:w="831"/>
      <w:gridCol w:w="831"/>
      <w:gridCol w:w="831"/>
    </w:tblGrid>
    <w:tr w:rsidR="007E4308" w:rsidRPr="004752B4" w14:paraId="5B379158" w14:textId="43D91483" w:rsidTr="00A50F68">
      <w:tc>
        <w:tcPr>
          <w:tcW w:w="831" w:type="dxa"/>
        </w:tcPr>
        <w:p w14:paraId="47723FB3" w14:textId="6D1A1A3D" w:rsidR="007E4308" w:rsidRPr="004752B4" w:rsidRDefault="007E4308" w:rsidP="002D2389">
          <w:pPr>
            <w:pStyle w:val="Piedepgina"/>
            <w:rPr>
              <w:rFonts w:ascii="Arial" w:hAnsi="Arial" w:cs="Arial"/>
              <w:color w:val="000000" w:themeColor="text1"/>
              <w:sz w:val="20"/>
              <w:szCs w:val="20"/>
            </w:rPr>
          </w:pPr>
          <w:r>
            <w:rPr>
              <w:noProof/>
            </w:rPr>
            <mc:AlternateContent>
              <mc:Choice Requires="wpg">
                <w:drawing>
                  <wp:anchor distT="0" distB="0" distL="114300" distR="114300" simplePos="0" relativeHeight="251687936" behindDoc="0" locked="0" layoutInCell="1" allowOverlap="1" wp14:anchorId="3A1C5A81" wp14:editId="0B295945">
                    <wp:simplePos x="0" y="0"/>
                    <wp:positionH relativeFrom="column">
                      <wp:posOffset>-340468</wp:posOffset>
                    </wp:positionH>
                    <wp:positionV relativeFrom="paragraph">
                      <wp:posOffset>192243</wp:posOffset>
                    </wp:positionV>
                    <wp:extent cx="6230532" cy="126036"/>
                    <wp:effectExtent l="0" t="12700" r="18415" b="0"/>
                    <wp:wrapNone/>
                    <wp:docPr id="44" name="Grupo 44"/>
                    <wp:cNvGraphicFramePr/>
                    <a:graphic xmlns:a="http://schemas.openxmlformats.org/drawingml/2006/main">
                      <a:graphicData uri="http://schemas.microsoft.com/office/word/2010/wordprocessingGroup">
                        <wpg:wgp>
                          <wpg:cNvGrpSpPr/>
                          <wpg:grpSpPr>
                            <a:xfrm>
                              <a:off x="0" y="0"/>
                              <a:ext cx="6230532" cy="126036"/>
                              <a:chOff x="0" y="0"/>
                              <a:chExt cx="6501020" cy="0"/>
                            </a:xfrm>
                          </wpg:grpSpPr>
                          <wps:wsp>
                            <wps:cNvPr id="34" name="Conector recto 34"/>
                            <wps:cNvCnPr/>
                            <wps:spPr>
                              <a:xfrm>
                                <a:off x="0" y="0"/>
                                <a:ext cx="5770179" cy="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39" name="Conector recto 39"/>
                            <wps:cNvCnPr/>
                            <wps:spPr>
                              <a:xfrm>
                                <a:off x="5827023" y="0"/>
                                <a:ext cx="259652" cy="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40" name="Conector recto 40"/>
                            <wps:cNvCnPr/>
                            <wps:spPr>
                              <a:xfrm>
                                <a:off x="6129633" y="0"/>
                                <a:ext cx="170268" cy="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43" name="Conector recto 43"/>
                            <wps:cNvCnPr/>
                            <wps:spPr>
                              <a:xfrm>
                                <a:off x="6375575" y="0"/>
                                <a:ext cx="125445" cy="0"/>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7F5E44F" id="Grupo 44" o:spid="_x0000_s1026" style="position:absolute;margin-left:-26.8pt;margin-top:15.15pt;width:490.6pt;height:9.9pt;z-index:251687936;mso-width-relative:margin;mso-height-relative:margin" coordsize="65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">
                    <v:line id="Conector recto 34" o:spid="_x0000_s1027" style="position:absolute;visibility:visible;mso-wrap-style:square" from="0,0" to="57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" strokecolor="#a5a5a5 [3206]" strokeweight="1.5pt">
                      <v:stroke joinstyle="miter"/>
                    </v:line>
                    <v:line id="Conector recto 39" o:spid="_x0000_s1028" style="position:absolute;visibility:visible;mso-wrap-style:square" from="58270,0" to="60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" strokecolor="#a5a5a5 [3206]" strokeweight="1.5pt">
                      <v:stroke joinstyle="miter"/>
                    </v:line>
                    <v:line id="Conector recto 40" o:spid="_x0000_s1029" style="position:absolute;visibility:visible;mso-wrap-style:square" from="61296,0" to="62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" strokecolor="#a5a5a5 [3206]" strokeweight="1.5pt">
                      <v:stroke joinstyle="miter"/>
                    </v:line>
                    <v:line id="Conector recto 43" o:spid="_x0000_s1030" style="position:absolute;visibility:visible;mso-wrap-style:square" from="63755,0" to="65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" strokecolor="#a5a5a5 [3206]" strokeweight="1.5pt">
                      <v:stroke joinstyle="miter"/>
                    </v:line>
                  </v:group>
                </w:pict>
              </mc:Fallback>
            </mc:AlternateContent>
          </w:r>
        </w:p>
      </w:tc>
      <w:tc>
        <w:tcPr>
          <w:tcW w:w="831" w:type="dxa"/>
        </w:tcPr>
        <w:p w14:paraId="05029DA8" w14:textId="77777777" w:rsidR="007E4308" w:rsidRPr="004752B4" w:rsidRDefault="007E4308" w:rsidP="002D2389">
          <w:pPr>
            <w:pStyle w:val="Piedepgina"/>
            <w:rPr>
              <w:rFonts w:ascii="Arial" w:hAnsi="Arial" w:cs="Arial"/>
              <w:color w:val="000000" w:themeColor="text1"/>
              <w:sz w:val="20"/>
              <w:szCs w:val="20"/>
            </w:rPr>
          </w:pPr>
        </w:p>
      </w:tc>
      <w:tc>
        <w:tcPr>
          <w:tcW w:w="831" w:type="dxa"/>
        </w:tcPr>
        <w:p w14:paraId="5066F186" w14:textId="354DDDCB" w:rsidR="007E4308" w:rsidRPr="004752B4" w:rsidRDefault="007E4308" w:rsidP="002D2389">
          <w:pPr>
            <w:pStyle w:val="Encabezado"/>
            <w:rPr>
              <w:rFonts w:ascii="Arial" w:hAnsi="Arial" w:cs="Arial"/>
              <w:color w:val="000000" w:themeColor="text1"/>
              <w:sz w:val="20"/>
              <w:szCs w:val="20"/>
            </w:rPr>
          </w:pPr>
        </w:p>
        <w:p w14:paraId="184C8410" w14:textId="77777777" w:rsidR="007E4308" w:rsidRPr="004752B4" w:rsidRDefault="007E4308" w:rsidP="002D2389">
          <w:pPr>
            <w:pStyle w:val="Piedepgina"/>
            <w:rPr>
              <w:rFonts w:ascii="Arial" w:hAnsi="Arial" w:cs="Arial"/>
              <w:color w:val="000000" w:themeColor="text1"/>
              <w:sz w:val="20"/>
              <w:szCs w:val="20"/>
            </w:rPr>
          </w:pPr>
        </w:p>
      </w:tc>
      <w:tc>
        <w:tcPr>
          <w:tcW w:w="831" w:type="dxa"/>
        </w:tcPr>
        <w:p w14:paraId="4A73203F" w14:textId="66C7C249" w:rsidR="007E4308" w:rsidRPr="004752B4" w:rsidRDefault="007E4308" w:rsidP="002D2389">
          <w:pPr>
            <w:pStyle w:val="Encabezado"/>
            <w:rPr>
              <w:rFonts w:ascii="Arial" w:hAnsi="Arial" w:cs="Arial"/>
              <w:color w:val="000000" w:themeColor="text1"/>
              <w:sz w:val="20"/>
              <w:szCs w:val="20"/>
            </w:rPr>
          </w:pPr>
        </w:p>
      </w:tc>
      <w:tc>
        <w:tcPr>
          <w:tcW w:w="831" w:type="dxa"/>
        </w:tcPr>
        <w:p w14:paraId="3DA8E0D6" w14:textId="77777777" w:rsidR="007E4308" w:rsidRPr="004752B4" w:rsidRDefault="007E4308" w:rsidP="002D2389">
          <w:pPr>
            <w:pStyle w:val="Encabezado"/>
            <w:rPr>
              <w:rFonts w:ascii="Arial" w:hAnsi="Arial" w:cs="Arial"/>
              <w:color w:val="000000" w:themeColor="text1"/>
              <w:sz w:val="20"/>
              <w:szCs w:val="20"/>
            </w:rPr>
          </w:pPr>
        </w:p>
      </w:tc>
      <w:tc>
        <w:tcPr>
          <w:tcW w:w="831" w:type="dxa"/>
        </w:tcPr>
        <w:p w14:paraId="12C64451" w14:textId="77777777" w:rsidR="007E4308" w:rsidRPr="004752B4" w:rsidRDefault="007E4308" w:rsidP="002D2389">
          <w:pPr>
            <w:pStyle w:val="Encabezado"/>
            <w:rPr>
              <w:rFonts w:ascii="Arial" w:hAnsi="Arial" w:cs="Arial"/>
              <w:color w:val="000000" w:themeColor="text1"/>
              <w:sz w:val="20"/>
              <w:szCs w:val="20"/>
            </w:rPr>
          </w:pPr>
        </w:p>
      </w:tc>
      <w:tc>
        <w:tcPr>
          <w:tcW w:w="831" w:type="dxa"/>
        </w:tcPr>
        <w:p w14:paraId="04E2E254" w14:textId="48FE97D3" w:rsidR="007E4308" w:rsidRPr="004752B4" w:rsidRDefault="007E4308" w:rsidP="002D2389">
          <w:pPr>
            <w:pStyle w:val="Encabezado"/>
            <w:rPr>
              <w:rFonts w:ascii="Arial" w:hAnsi="Arial" w:cs="Arial"/>
              <w:color w:val="000000" w:themeColor="text1"/>
              <w:sz w:val="20"/>
              <w:szCs w:val="20"/>
            </w:rPr>
          </w:pPr>
        </w:p>
      </w:tc>
      <w:tc>
        <w:tcPr>
          <w:tcW w:w="831" w:type="dxa"/>
        </w:tcPr>
        <w:p w14:paraId="4A465B69" w14:textId="77777777" w:rsidR="007E4308" w:rsidRPr="004752B4" w:rsidRDefault="007E4308" w:rsidP="002D2389">
          <w:pPr>
            <w:pStyle w:val="Encabezado"/>
            <w:rPr>
              <w:rFonts w:ascii="Arial" w:hAnsi="Arial" w:cs="Arial"/>
              <w:color w:val="000000" w:themeColor="text1"/>
              <w:sz w:val="20"/>
              <w:szCs w:val="20"/>
            </w:rPr>
          </w:pPr>
        </w:p>
      </w:tc>
      <w:tc>
        <w:tcPr>
          <w:tcW w:w="831" w:type="dxa"/>
        </w:tcPr>
        <w:p w14:paraId="0888E664" w14:textId="6E800250" w:rsidR="007E4308" w:rsidRPr="004752B4" w:rsidRDefault="007E4308" w:rsidP="002D2389">
          <w:pPr>
            <w:pStyle w:val="Encabezado"/>
            <w:rPr>
              <w:rFonts w:ascii="Arial" w:hAnsi="Arial" w:cs="Arial"/>
              <w:color w:val="000000" w:themeColor="text1"/>
              <w:sz w:val="20"/>
              <w:szCs w:val="20"/>
            </w:rPr>
          </w:pPr>
        </w:p>
      </w:tc>
      <w:tc>
        <w:tcPr>
          <w:tcW w:w="831" w:type="dxa"/>
        </w:tcPr>
        <w:p w14:paraId="5072A73A" w14:textId="7020781D" w:rsidR="007E4308" w:rsidRPr="004752B4" w:rsidRDefault="007E4308" w:rsidP="002D2389">
          <w:pPr>
            <w:pStyle w:val="Encabezado"/>
            <w:rPr>
              <w:rFonts w:ascii="Arial" w:hAnsi="Arial" w:cs="Arial"/>
              <w:color w:val="000000" w:themeColor="text1"/>
              <w:sz w:val="20"/>
              <w:szCs w:val="20"/>
            </w:rPr>
          </w:pPr>
        </w:p>
      </w:tc>
      <w:tc>
        <w:tcPr>
          <w:tcW w:w="831" w:type="dxa"/>
        </w:tcPr>
        <w:p w14:paraId="37A66D89" w14:textId="2435AD44" w:rsidR="007E4308" w:rsidRPr="004752B4" w:rsidRDefault="007E4308" w:rsidP="002D2389">
          <w:pPr>
            <w:pStyle w:val="Encabezado"/>
            <w:rPr>
              <w:rFonts w:ascii="Arial" w:hAnsi="Arial" w:cs="Arial"/>
              <w:color w:val="000000" w:themeColor="text1"/>
              <w:sz w:val="20"/>
              <w:szCs w:val="20"/>
            </w:rPr>
          </w:pPr>
        </w:p>
      </w:tc>
      <w:tc>
        <w:tcPr>
          <w:tcW w:w="831" w:type="dxa"/>
        </w:tcPr>
        <w:p w14:paraId="79F4D0F5" w14:textId="5475E90F" w:rsidR="007E4308" w:rsidRPr="004752B4" w:rsidRDefault="00C03F87" w:rsidP="002D2389">
          <w:pPr>
            <w:pStyle w:val="Encabezado"/>
            <w:rPr>
              <w:rFonts w:ascii="Arial" w:hAnsi="Arial" w:cs="Arial"/>
              <w:color w:val="000000" w:themeColor="text1"/>
              <w:sz w:val="20"/>
              <w:szCs w:val="20"/>
            </w:rPr>
          </w:pPr>
          <w:r w:rsidRPr="001D411B">
            <w:rPr>
              <w:noProof/>
            </w:rPr>
            <w:drawing>
              <wp:anchor distT="0" distB="0" distL="114300" distR="114300" simplePos="0" relativeHeight="251689984" behindDoc="0" locked="0" layoutInCell="1" allowOverlap="1" wp14:anchorId="4A7AD25E" wp14:editId="5957617E">
                <wp:simplePos x="0" y="0"/>
                <wp:positionH relativeFrom="column">
                  <wp:posOffset>212725</wp:posOffset>
                </wp:positionH>
                <wp:positionV relativeFrom="paragraph">
                  <wp:posOffset>-30504</wp:posOffset>
                </wp:positionV>
                <wp:extent cx="426262" cy="426262"/>
                <wp:effectExtent l="0" t="0" r="5715" b="571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26262" cy="426262"/>
                        </a:xfrm>
                        <a:prstGeom prst="rect">
                          <a:avLst/>
                        </a:prstGeom>
                      </pic:spPr>
                    </pic:pic>
                  </a:graphicData>
                </a:graphic>
                <wp14:sizeRelH relativeFrom="page">
                  <wp14:pctWidth>0</wp14:pctWidth>
                </wp14:sizeRelH>
                <wp14:sizeRelV relativeFrom="page">
                  <wp14:pctHeight>0</wp14:pctHeight>
                </wp14:sizeRelV>
              </wp:anchor>
            </w:drawing>
          </w:r>
        </w:p>
      </w:tc>
    </w:tr>
  </w:tbl>
  <w:p w14:paraId="7DCFC677" w14:textId="358F9346" w:rsidR="007E4308" w:rsidRPr="003E57BC" w:rsidRDefault="00567928" w:rsidP="00A50F68">
    <w:pPr>
      <w:pStyle w:val="Piedepgina"/>
      <w:tabs>
        <w:tab w:val="clear" w:pos="8838"/>
        <w:tab w:val="left" w:pos="1560"/>
        <w:tab w:val="right" w:pos="9972"/>
      </w:tabs>
      <w:rPr>
        <w:rFonts w:ascii="Arial" w:hAnsi="Arial" w:cs="Arial"/>
        <w:color w:val="1E2F13"/>
        <w:sz w:val="20"/>
        <w:szCs w:val="20"/>
      </w:rPr>
    </w:pPr>
    <w:r>
      <w:rPr>
        <w:rFonts w:ascii="Arial" w:hAnsi="Arial" w:cs="Arial"/>
        <w:color w:val="4D6015"/>
        <w:sz w:val="20"/>
        <w:szCs w:val="20"/>
      </w:rPr>
      <w:t>GTH</w:t>
    </w:r>
    <w:r w:rsidR="007E4308" w:rsidRPr="00C03F87">
      <w:rPr>
        <w:rFonts w:ascii="Arial" w:hAnsi="Arial" w:cs="Arial"/>
        <w:color w:val="4D6015"/>
        <w:sz w:val="20"/>
        <w:szCs w:val="20"/>
      </w:rPr>
      <w:t>-</w:t>
    </w:r>
    <w:r>
      <w:rPr>
        <w:rFonts w:ascii="Arial" w:hAnsi="Arial" w:cs="Arial"/>
        <w:color w:val="4D6015"/>
        <w:sz w:val="20"/>
        <w:szCs w:val="20"/>
      </w:rPr>
      <w:t>XX</w:t>
    </w:r>
    <w:r w:rsidR="007E4308" w:rsidRPr="00C03F87">
      <w:rPr>
        <w:rFonts w:ascii="Arial" w:hAnsi="Arial" w:cs="Arial"/>
        <w:color w:val="4D6015"/>
        <w:sz w:val="20"/>
        <w:szCs w:val="20"/>
      </w:rPr>
      <w:t>-0</w:t>
    </w:r>
    <w:r>
      <w:rPr>
        <w:rFonts w:ascii="Arial" w:hAnsi="Arial" w:cs="Arial"/>
        <w:color w:val="4D6015"/>
        <w:sz w:val="20"/>
        <w:szCs w:val="20"/>
      </w:rPr>
      <w:t>X</w:t>
    </w:r>
    <w:r w:rsidR="007E4308" w:rsidRPr="00C03F87">
      <w:rPr>
        <w:rFonts w:ascii="Arial" w:hAnsi="Arial" w:cs="Arial"/>
        <w:color w:val="4D6015"/>
        <w:sz w:val="20"/>
        <w:szCs w:val="20"/>
      </w:rPr>
      <w:t>-V</w:t>
    </w:r>
    <w:r>
      <w:rPr>
        <w:rFonts w:ascii="Arial" w:hAnsi="Arial" w:cs="Arial"/>
        <w:color w:val="4D6015"/>
        <w:sz w:val="20"/>
        <w:szCs w:val="20"/>
      </w:rPr>
      <w:t>X</w:t>
    </w:r>
    <w:r w:rsidR="007E4308" w:rsidRPr="00645DB3">
      <w:rPr>
        <w:rFonts w:ascii="Arial" w:hAnsi="Arial" w:cs="Arial"/>
        <w:color w:val="8BA543"/>
        <w:sz w:val="20"/>
        <w:szCs w:val="20"/>
      </w:rPr>
      <w:tab/>
    </w:r>
    <w:r w:rsidR="007E4308" w:rsidRPr="003E57BC">
      <w:rPr>
        <w:rFonts w:ascii="Arial" w:hAnsi="Arial" w:cs="Arial"/>
        <w:color w:val="1E2F13"/>
        <w:sz w:val="20"/>
        <w:szCs w:val="20"/>
      </w:rPr>
      <w:tab/>
    </w:r>
    <w:r w:rsidR="007E4308" w:rsidRPr="007E4308">
      <w:rPr>
        <w:rFonts w:ascii="Arial" w:hAnsi="Arial" w:cs="Arial"/>
        <w:color w:val="000000" w:themeColor="text1"/>
        <w:sz w:val="20"/>
        <w:szCs w:val="20"/>
      </w:rPr>
      <w:t xml:space="preserve">Oficialización: </w:t>
    </w:r>
    <w:r>
      <w:rPr>
        <w:rFonts w:ascii="Arial" w:hAnsi="Arial" w:cs="Arial"/>
        <w:color w:val="000000" w:themeColor="text1"/>
        <w:sz w:val="20"/>
        <w:szCs w:val="20"/>
      </w:rPr>
      <w:t>XX</w:t>
    </w:r>
    <w:r w:rsidR="007E4308" w:rsidRPr="007E4308">
      <w:rPr>
        <w:rFonts w:ascii="Arial" w:hAnsi="Arial" w:cs="Arial"/>
        <w:color w:val="000000" w:themeColor="text1"/>
        <w:sz w:val="20"/>
        <w:szCs w:val="20"/>
      </w:rPr>
      <w:t>/</w:t>
    </w:r>
    <w:r>
      <w:rPr>
        <w:rFonts w:ascii="Arial" w:hAnsi="Arial" w:cs="Arial"/>
        <w:color w:val="000000" w:themeColor="text1"/>
        <w:sz w:val="20"/>
        <w:szCs w:val="20"/>
      </w:rPr>
      <w:t>XX</w:t>
    </w:r>
    <w:r w:rsidR="007E4308" w:rsidRPr="007E4308">
      <w:rPr>
        <w:rFonts w:ascii="Arial" w:hAnsi="Arial" w:cs="Arial"/>
        <w:color w:val="000000" w:themeColor="text1"/>
        <w:sz w:val="20"/>
        <w:szCs w:val="20"/>
      </w:rPr>
      <w:t>/202</w:t>
    </w:r>
    <w:r>
      <w:rPr>
        <w:rFonts w:ascii="Arial" w:hAnsi="Arial" w:cs="Arial"/>
        <w:color w:val="000000" w:themeColor="text1"/>
        <w:sz w:val="20"/>
        <w:szCs w:val="20"/>
      </w:rPr>
      <w:t>X</w:t>
    </w:r>
    <w:r w:rsidR="007E4308" w:rsidRPr="003E57BC">
      <w:rPr>
        <w:rFonts w:ascii="Arial" w:hAnsi="Arial" w:cs="Arial"/>
        <w:color w:val="1E2F13"/>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C723F" w14:textId="77777777" w:rsidR="00FC06E7" w:rsidRDefault="00FC06E7" w:rsidP="00CB1756">
      <w:r>
        <w:separator/>
      </w:r>
    </w:p>
  </w:footnote>
  <w:footnote w:type="continuationSeparator" w:id="0">
    <w:p w14:paraId="24E858AA" w14:textId="77777777" w:rsidR="00FC06E7" w:rsidRDefault="00FC06E7" w:rsidP="00CB1756">
      <w:r>
        <w:continuationSeparator/>
      </w:r>
    </w:p>
  </w:footnote>
  <w:footnote w:id="1">
    <w:p w14:paraId="6CF3992E" w14:textId="6EBF455D" w:rsidR="00F50D30" w:rsidRPr="00D749A4" w:rsidRDefault="00F50D30">
      <w:pPr>
        <w:pStyle w:val="Textonotapie"/>
        <w:rPr>
          <w:rFonts w:ascii="Arial" w:hAnsi="Arial" w:cs="Arial"/>
          <w:color w:val="000000" w:themeColor="text1"/>
          <w:sz w:val="16"/>
          <w:szCs w:val="16"/>
          <w:lang w:val="es-ES"/>
        </w:rPr>
      </w:pPr>
      <w:r w:rsidRPr="00F50D30">
        <w:rPr>
          <w:rStyle w:val="Refdenotaalpie"/>
          <w:rFonts w:ascii="Arial" w:hAnsi="Arial" w:cs="Arial"/>
          <w:color w:val="000000" w:themeColor="text1"/>
          <w:sz w:val="16"/>
          <w:szCs w:val="16"/>
        </w:rPr>
        <w:footnoteRef/>
      </w:r>
      <w:r w:rsidRPr="00F50D30">
        <w:rPr>
          <w:rFonts w:ascii="Arial" w:hAnsi="Arial" w:cs="Arial"/>
          <w:color w:val="000000" w:themeColor="text1"/>
          <w:sz w:val="16"/>
          <w:szCs w:val="16"/>
        </w:rPr>
        <w:t xml:space="preserve"> https://www1</w:t>
      </w:r>
      <w:r w:rsidRPr="00D749A4">
        <w:rPr>
          <w:rFonts w:ascii="Arial" w:hAnsi="Arial" w:cs="Arial"/>
          <w:color w:val="000000" w:themeColor="text1"/>
          <w:sz w:val="16"/>
          <w:szCs w:val="16"/>
        </w:rPr>
        <w:t>.funcionpublica.gov.co/web/mipg/inicio</w:t>
      </w:r>
    </w:p>
  </w:footnote>
  <w:footnote w:id="2">
    <w:p w14:paraId="3BD3FF22" w14:textId="218AC97E" w:rsidR="00F50D30" w:rsidRPr="00D749A4" w:rsidRDefault="00F50D30">
      <w:pPr>
        <w:pStyle w:val="Textonotapie"/>
        <w:rPr>
          <w:rFonts w:ascii="Arial" w:hAnsi="Arial" w:cs="Arial"/>
          <w:color w:val="000000" w:themeColor="text1"/>
          <w:sz w:val="16"/>
          <w:szCs w:val="16"/>
          <w:lang w:val="es-ES"/>
        </w:rPr>
      </w:pPr>
      <w:r w:rsidRPr="00D749A4">
        <w:rPr>
          <w:rStyle w:val="Refdenotaalpie"/>
          <w:rFonts w:ascii="Arial" w:hAnsi="Arial" w:cs="Arial"/>
          <w:color w:val="000000" w:themeColor="text1"/>
          <w:sz w:val="16"/>
          <w:szCs w:val="16"/>
        </w:rPr>
        <w:footnoteRef/>
      </w:r>
      <w:r w:rsidRPr="00D749A4">
        <w:rPr>
          <w:rFonts w:ascii="Arial" w:hAnsi="Arial" w:cs="Arial"/>
          <w:color w:val="000000" w:themeColor="text1"/>
          <w:sz w:val="16"/>
          <w:szCs w:val="16"/>
        </w:rPr>
        <w:t xml:space="preserve"> https://www1.funcionpublica.gov.co/web/mipg/como-opera-mipg</w:t>
      </w:r>
    </w:p>
  </w:footnote>
  <w:footnote w:id="3">
    <w:p w14:paraId="5C54849E" w14:textId="07DBBBB7" w:rsidR="00D749A4" w:rsidRPr="00D749A4" w:rsidRDefault="00D749A4">
      <w:pPr>
        <w:pStyle w:val="Textonotapie"/>
        <w:rPr>
          <w:rFonts w:ascii="Arial" w:hAnsi="Arial" w:cs="Arial"/>
          <w:color w:val="000000" w:themeColor="text1"/>
          <w:sz w:val="16"/>
          <w:szCs w:val="16"/>
          <w:lang w:val="en-US"/>
        </w:rPr>
      </w:pPr>
      <w:r w:rsidRPr="00D749A4">
        <w:rPr>
          <w:rStyle w:val="Refdenotaalpie"/>
          <w:rFonts w:ascii="Arial" w:hAnsi="Arial" w:cs="Arial"/>
          <w:color w:val="000000" w:themeColor="text1"/>
          <w:sz w:val="16"/>
          <w:szCs w:val="16"/>
        </w:rPr>
        <w:footnoteRef/>
      </w:r>
      <w:r w:rsidRPr="00D749A4">
        <w:rPr>
          <w:rFonts w:ascii="Arial" w:hAnsi="Arial" w:cs="Arial"/>
          <w:color w:val="000000" w:themeColor="text1"/>
          <w:sz w:val="16"/>
          <w:szCs w:val="16"/>
          <w:lang w:val="en-US"/>
        </w:rPr>
        <w:t xml:space="preserve">  Downs, A. (1957). An Economic Theory of Democracy</w:t>
      </w:r>
    </w:p>
  </w:footnote>
  <w:footnote w:id="4">
    <w:p w14:paraId="048BFB95" w14:textId="464FF347" w:rsidR="00D749A4" w:rsidRPr="00D749A4" w:rsidRDefault="00D749A4">
      <w:pPr>
        <w:pStyle w:val="Textonotapie"/>
        <w:rPr>
          <w:lang w:val="es-ES"/>
        </w:rPr>
      </w:pPr>
      <w:r w:rsidRPr="00D749A4">
        <w:rPr>
          <w:rStyle w:val="Refdenotaalpie"/>
          <w:rFonts w:ascii="Arial" w:hAnsi="Arial" w:cs="Arial"/>
          <w:color w:val="000000" w:themeColor="text1"/>
          <w:sz w:val="16"/>
          <w:szCs w:val="16"/>
        </w:rPr>
        <w:footnoteRef/>
      </w:r>
      <w:r w:rsidRPr="00D749A4">
        <w:rPr>
          <w:rFonts w:ascii="Arial" w:hAnsi="Arial" w:cs="Arial"/>
          <w:color w:val="000000" w:themeColor="text1"/>
          <w:sz w:val="16"/>
          <w:szCs w:val="16"/>
        </w:rPr>
        <w:t xml:space="preserve"> </w:t>
      </w:r>
      <w:r w:rsidRPr="00D749A4">
        <w:rPr>
          <w:rFonts w:ascii="Arial" w:hAnsi="Arial" w:cs="Arial"/>
          <w:color w:val="000000" w:themeColor="text1"/>
          <w:sz w:val="16"/>
          <w:szCs w:val="16"/>
          <w:shd w:val="clear" w:color="auto" w:fill="FFFFFF"/>
        </w:rPr>
        <w:t>GIN-MA-01-V10 Manual Gestión Estratégica Integrada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403380833"/>
      <w:docPartObj>
        <w:docPartGallery w:val="Page Numbers (Top of Page)"/>
        <w:docPartUnique/>
      </w:docPartObj>
    </w:sdtPr>
    <w:sdtEndPr>
      <w:rPr>
        <w:rStyle w:val="Nmerodepgina"/>
      </w:rPr>
    </w:sdtEndPr>
    <w:sdtContent>
      <w:p w14:paraId="73D447D3" w14:textId="77777777" w:rsidR="007E4308" w:rsidRDefault="007E4308" w:rsidP="00B45EE1">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1D45C5E" w14:textId="77777777" w:rsidR="007E4308" w:rsidRDefault="007E4308" w:rsidP="004D7ED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10217299"/>
      <w:docPartObj>
        <w:docPartGallery w:val="Page Numbers (Top of Page)"/>
        <w:docPartUnique/>
      </w:docPartObj>
    </w:sdtPr>
    <w:sdtEndPr>
      <w:rPr>
        <w:rStyle w:val="Nmerodepgina"/>
      </w:rPr>
    </w:sdtEndPr>
    <w:sdtContent>
      <w:p w14:paraId="7FA7C45F" w14:textId="77777777" w:rsidR="007E4308" w:rsidRDefault="007E4308" w:rsidP="00B45EE1">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62256A45" w14:textId="773258C9" w:rsidR="007E4308" w:rsidRPr="00E23F7F" w:rsidRDefault="007E4308" w:rsidP="007E4308">
    <w:pPr>
      <w:pStyle w:val="SubtituloguiaUNP"/>
    </w:pPr>
    <w:r w:rsidRPr="007E4308">
      <w:rPr>
        <w:noProof/>
      </w:rPr>
      <mc:AlternateContent>
        <mc:Choice Requires="wps">
          <w:drawing>
            <wp:anchor distT="0" distB="0" distL="114300" distR="114300" simplePos="0" relativeHeight="251671552" behindDoc="0" locked="0" layoutInCell="1" allowOverlap="1" wp14:anchorId="631B8E2F" wp14:editId="5888E840">
              <wp:simplePos x="0" y="0"/>
              <wp:positionH relativeFrom="column">
                <wp:posOffset>2245995</wp:posOffset>
              </wp:positionH>
              <wp:positionV relativeFrom="paragraph">
                <wp:posOffset>-21590</wp:posOffset>
              </wp:positionV>
              <wp:extent cx="2905125" cy="247650"/>
              <wp:effectExtent l="0" t="0" r="9525" b="0"/>
              <wp:wrapNone/>
              <wp:docPr id="2" name="Cuadro de texto 2"/>
              <wp:cNvGraphicFramePr/>
              <a:graphic xmlns:a="http://schemas.openxmlformats.org/drawingml/2006/main">
                <a:graphicData uri="http://schemas.microsoft.com/office/word/2010/wordprocessingShape">
                  <wps:wsp>
                    <wps:cNvSpPr txBox="1"/>
                    <wps:spPr>
                      <a:xfrm>
                        <a:off x="0" y="0"/>
                        <a:ext cx="2905125" cy="247650"/>
                      </a:xfrm>
                      <a:prstGeom prst="rect">
                        <a:avLst/>
                      </a:prstGeom>
                      <a:solidFill>
                        <a:schemeClr val="lt1"/>
                      </a:solidFill>
                      <a:ln w="6350">
                        <a:noFill/>
                      </a:ln>
                    </wps:spPr>
                    <wps:txbx>
                      <w:txbxContent>
                        <w:p w14:paraId="7A626E69" w14:textId="1742C442" w:rsidR="007E4308" w:rsidRPr="00C03F87" w:rsidRDefault="00E507A8">
                          <w:pPr>
                            <w:rPr>
                              <w:rFonts w:ascii="Arial" w:hAnsi="Arial" w:cs="Arial"/>
                              <w:color w:val="000000" w:themeColor="text1"/>
                              <w:sz w:val="20"/>
                              <w:szCs w:val="20"/>
                              <w:lang w:val="es-ES"/>
                            </w:rPr>
                          </w:pPr>
                          <w:r>
                            <w:rPr>
                              <w:rFonts w:ascii="Arial" w:hAnsi="Arial" w:cs="Arial"/>
                              <w:color w:val="000000" w:themeColor="text1"/>
                              <w:sz w:val="20"/>
                              <w:szCs w:val="20"/>
                              <w:lang w:val="es-ES"/>
                            </w:rPr>
                            <w:t>Código de Integridad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B8E2F" id="_x0000_t202" coordsize="21600,21600" o:spt="202" path="m,l,21600r21600,l21600,xe">
              <v:stroke joinstyle="miter"/>
              <v:path gradientshapeok="t" o:connecttype="rect"/>
            </v:shapetype>
            <v:shape id="Cuadro de texto 2" o:spid="_x0000_s1026" type="#_x0000_t202" style="position:absolute;margin-left:176.85pt;margin-top:-1.7pt;width:228.7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" fillcolor="white [3201]" stroked="f" strokeweight=".5pt">
              <v:textbox>
                <w:txbxContent>
                  <w:p w14:paraId="7A626E69" w14:textId="1742C442" w:rsidR="007E4308" w:rsidRPr="00C03F87" w:rsidRDefault="00E507A8">
                    <w:pPr>
                      <w:rPr>
                        <w:rFonts w:ascii="Arial" w:hAnsi="Arial" w:cs="Arial"/>
                        <w:color w:val="000000" w:themeColor="text1"/>
                        <w:sz w:val="20"/>
                        <w:szCs w:val="20"/>
                        <w:lang w:val="es-ES"/>
                      </w:rPr>
                    </w:pPr>
                    <w:r>
                      <w:rPr>
                        <w:rFonts w:ascii="Arial" w:hAnsi="Arial" w:cs="Arial"/>
                        <w:color w:val="000000" w:themeColor="text1"/>
                        <w:sz w:val="20"/>
                        <w:szCs w:val="20"/>
                        <w:lang w:val="es-ES"/>
                      </w:rPr>
                      <w:t>Código de Integridad</w:t>
                    </w:r>
                  </w:p>
                </w:txbxContent>
              </v:textbox>
            </v:shape>
          </w:pict>
        </mc:Fallback>
      </mc:AlternateContent>
    </w:r>
    <w:r w:rsidRPr="007E4308">
      <w:rPr>
        <w:noProof/>
      </w:rPr>
      <mc:AlternateContent>
        <mc:Choice Requires="wpg">
          <w:drawing>
            <wp:anchor distT="0" distB="0" distL="114300" distR="114300" simplePos="0" relativeHeight="251658240" behindDoc="0" locked="0" layoutInCell="1" allowOverlap="1" wp14:anchorId="03B3C6E7" wp14:editId="22E23DE6">
              <wp:simplePos x="0" y="0"/>
              <wp:positionH relativeFrom="column">
                <wp:posOffset>-13335</wp:posOffset>
              </wp:positionH>
              <wp:positionV relativeFrom="paragraph">
                <wp:posOffset>267379</wp:posOffset>
              </wp:positionV>
              <wp:extent cx="6406515" cy="45719"/>
              <wp:effectExtent l="0" t="0" r="0" b="5715"/>
              <wp:wrapNone/>
              <wp:docPr id="28" name="Grupo 28"/>
              <wp:cNvGraphicFramePr/>
              <a:graphic xmlns:a="http://schemas.openxmlformats.org/drawingml/2006/main">
                <a:graphicData uri="http://schemas.microsoft.com/office/word/2010/wordprocessingGroup">
                  <wpg:wgp>
                    <wpg:cNvGrpSpPr/>
                    <wpg:grpSpPr>
                      <a:xfrm flipV="1">
                        <a:off x="0" y="0"/>
                        <a:ext cx="6406515" cy="45719"/>
                        <a:chOff x="0" y="0"/>
                        <a:chExt cx="4035973" cy="45719"/>
                      </a:xfrm>
                    </wpg:grpSpPr>
                    <wps:wsp>
                      <wps:cNvPr id="29" name="Rectángulo 29"/>
                      <wps:cNvSpPr/>
                      <wps:spPr>
                        <a:xfrm>
                          <a:off x="0" y="0"/>
                          <a:ext cx="3061831" cy="45719"/>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a:off x="3102654" y="0"/>
                          <a:ext cx="94410"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31"/>
                      <wps:cNvSpPr/>
                      <wps:spPr>
                        <a:xfrm flipV="1">
                          <a:off x="3241391" y="0"/>
                          <a:ext cx="124922"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32"/>
                      <wps:cNvSpPr/>
                      <wps:spPr>
                        <a:xfrm flipV="1">
                          <a:off x="3405352" y="0"/>
                          <a:ext cx="346841"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33"/>
                      <wps:cNvSpPr/>
                      <wps:spPr>
                        <a:xfrm>
                          <a:off x="3802643" y="0"/>
                          <a:ext cx="233330"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3BFFAB" id="Grupo 28" o:spid="_x0000_s1026" style="position:absolute;margin-left:-1.05pt;margin-top:21.05pt;width:504.45pt;height:3.6pt;flip:y;z-index:251658240;mso-width-relative:margin;mso-height-relative:margin" coordsize="4035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">
              <v:rect id="Rectángulo 29" o:spid="_x0000_s1027" style="position:absolute;width:3061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" fillcolor="#747070 [1614]" stroked="f" strokeweight="1pt"/>
              <v:rect id="Rectángulo 30" o:spid="_x0000_s1028" style="position:absolute;left:31026;width:94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" fillcolor="#aeaaaa [2414]" stroked="f" strokeweight="1pt"/>
              <v:rect id="Rectángulo 31" o:spid="_x0000_s1029" style="position:absolute;left:32413;width:1250;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" fillcolor="#aeaaaa [2414]" stroked="f" strokeweight="1pt"/>
              <v:rect id="Rectángulo 32" o:spid="_x0000_s1030" style="position:absolute;left:34053;width:3468;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" fillcolor="#aeaaaa [2414]" stroked="f" strokeweight="1pt"/>
              <v:rect id="Rectángulo 33" o:spid="_x0000_s1031" style="position:absolute;left:38026;width:233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" fillcolor="#aeaaaa [2414]" stroked="f" strokeweight="1pt"/>
            </v:group>
          </w:pict>
        </mc:Fallback>
      </mc:AlternateContent>
    </w:r>
    <w:r w:rsidR="00EF5135">
      <w:t>POLÍTICA INSTITUCIONAL</w:t>
    </w:r>
    <w:r w:rsidRPr="00E23F7F">
      <w:t xml:space="preserve">                           </w:t>
    </w:r>
  </w:p>
  <w:p w14:paraId="506AB959" w14:textId="77777777" w:rsidR="007E4308" w:rsidRPr="00CB1756" w:rsidRDefault="007E4308" w:rsidP="007E4308">
    <w:pPr>
      <w:pStyle w:val="SubtituloguiaUNP"/>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059D"/>
    <w:multiLevelType w:val="hybridMultilevel"/>
    <w:tmpl w:val="E95AD2D4"/>
    <w:lvl w:ilvl="0" w:tplc="580A0003">
      <w:start w:val="1"/>
      <w:numFmt w:val="bullet"/>
      <w:lvlText w:val="o"/>
      <w:lvlJc w:val="left"/>
      <w:pPr>
        <w:ind w:left="720" w:hanging="360"/>
      </w:pPr>
      <w:rPr>
        <w:rFonts w:ascii="Courier New" w:hAnsi="Courier New" w:cs="Courier New"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1ED1016"/>
    <w:multiLevelType w:val="multilevel"/>
    <w:tmpl w:val="9DD09F24"/>
    <w:lvl w:ilvl="0">
      <w:start w:val="6"/>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31E4BC2"/>
    <w:multiLevelType w:val="hybridMultilevel"/>
    <w:tmpl w:val="13AC2010"/>
    <w:lvl w:ilvl="0" w:tplc="580A0003">
      <w:start w:val="1"/>
      <w:numFmt w:val="bullet"/>
      <w:lvlText w:val="o"/>
      <w:lvlJc w:val="left"/>
      <w:pPr>
        <w:ind w:left="720" w:hanging="360"/>
      </w:pPr>
      <w:rPr>
        <w:rFonts w:ascii="Courier New" w:hAnsi="Courier New" w:cs="Courier New"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B073C0A"/>
    <w:multiLevelType w:val="multilevel"/>
    <w:tmpl w:val="CD2C9AE0"/>
    <w:lvl w:ilvl="0">
      <w:start w:val="1"/>
      <w:numFmt w:val="decimal"/>
      <w:lvlText w:val="%1."/>
      <w:lvlJc w:val="left"/>
      <w:pPr>
        <w:ind w:left="720" w:hanging="360"/>
      </w:pPr>
    </w:lvl>
    <w:lvl w:ilvl="1">
      <w:start w:val="1"/>
      <w:numFmt w:val="decimal"/>
      <w:isLgl/>
      <w:lvlText w:val="%1.%2"/>
      <w:lvlJc w:val="left"/>
      <w:pPr>
        <w:ind w:left="88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07B75E9"/>
    <w:multiLevelType w:val="hybridMultilevel"/>
    <w:tmpl w:val="7416F870"/>
    <w:lvl w:ilvl="0" w:tplc="580A0003">
      <w:start w:val="1"/>
      <w:numFmt w:val="bullet"/>
      <w:lvlText w:val="o"/>
      <w:lvlJc w:val="left"/>
      <w:pPr>
        <w:ind w:left="720" w:hanging="360"/>
      </w:pPr>
      <w:rPr>
        <w:rFonts w:ascii="Courier New" w:hAnsi="Courier New" w:cs="Courier New"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13060F76"/>
    <w:multiLevelType w:val="hybridMultilevel"/>
    <w:tmpl w:val="AF6A273E"/>
    <w:lvl w:ilvl="0" w:tplc="580A0003">
      <w:start w:val="1"/>
      <w:numFmt w:val="bullet"/>
      <w:lvlText w:val="o"/>
      <w:lvlJc w:val="left"/>
      <w:pPr>
        <w:ind w:left="720" w:hanging="360"/>
      </w:pPr>
      <w:rPr>
        <w:rFonts w:ascii="Courier New" w:hAnsi="Courier New" w:cs="Courier New"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60C7B05"/>
    <w:multiLevelType w:val="multilevel"/>
    <w:tmpl w:val="2C24D8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i/>
      </w:rPr>
    </w:lvl>
    <w:lvl w:ilvl="2">
      <w:start w:val="1"/>
      <w:numFmt w:val="decimal"/>
      <w:isLgl/>
      <w:lvlText w:val="%1.%2.%3"/>
      <w:lvlJc w:val="left"/>
      <w:pPr>
        <w:ind w:left="1080" w:hanging="720"/>
      </w:pPr>
      <w:rPr>
        <w:rFonts w:hint="default"/>
        <w:color w:val="33330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82859BF"/>
    <w:multiLevelType w:val="hybridMultilevel"/>
    <w:tmpl w:val="D93C858E"/>
    <w:lvl w:ilvl="0" w:tplc="01C424A2">
      <w:start w:val="27"/>
      <w:numFmt w:val="bullet"/>
      <w:lvlText w:val=""/>
      <w:lvlJc w:val="left"/>
      <w:pPr>
        <w:ind w:left="360" w:hanging="360"/>
      </w:pPr>
      <w:rPr>
        <w:rFonts w:ascii="Symbol" w:eastAsiaTheme="minorHAnsi" w:hAnsi="Symbol" w:cs="Aria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8" w15:restartNumberingAfterBreak="0">
    <w:nsid w:val="190B65B3"/>
    <w:multiLevelType w:val="multilevel"/>
    <w:tmpl w:val="425E8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color w:val="33330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D212ECC"/>
    <w:multiLevelType w:val="hybridMultilevel"/>
    <w:tmpl w:val="22E055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DAA3BAA"/>
    <w:multiLevelType w:val="hybridMultilevel"/>
    <w:tmpl w:val="4C166450"/>
    <w:lvl w:ilvl="0" w:tplc="580A0003">
      <w:start w:val="1"/>
      <w:numFmt w:val="bullet"/>
      <w:lvlText w:val="o"/>
      <w:lvlJc w:val="left"/>
      <w:pPr>
        <w:ind w:left="720" w:hanging="360"/>
      </w:pPr>
      <w:rPr>
        <w:rFonts w:ascii="Courier New" w:hAnsi="Courier New" w:cs="Courier New"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1E6F43FB"/>
    <w:multiLevelType w:val="hybridMultilevel"/>
    <w:tmpl w:val="8A382A3A"/>
    <w:lvl w:ilvl="0" w:tplc="58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F203CD0"/>
    <w:multiLevelType w:val="multilevel"/>
    <w:tmpl w:val="CD2C9AE0"/>
    <w:lvl w:ilvl="0">
      <w:start w:val="1"/>
      <w:numFmt w:val="decimal"/>
      <w:lvlText w:val="%1."/>
      <w:lvlJc w:val="left"/>
      <w:pPr>
        <w:ind w:left="720" w:hanging="360"/>
      </w:pPr>
    </w:lvl>
    <w:lvl w:ilvl="1">
      <w:start w:val="1"/>
      <w:numFmt w:val="decimal"/>
      <w:isLgl/>
      <w:lvlText w:val="%1.%2"/>
      <w:lvlJc w:val="left"/>
      <w:pPr>
        <w:ind w:left="88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3180499"/>
    <w:multiLevelType w:val="multilevel"/>
    <w:tmpl w:val="CD2C9AE0"/>
    <w:lvl w:ilvl="0">
      <w:start w:val="1"/>
      <w:numFmt w:val="decimal"/>
      <w:lvlText w:val="%1."/>
      <w:lvlJc w:val="left"/>
      <w:pPr>
        <w:ind w:left="720" w:hanging="360"/>
      </w:pPr>
    </w:lvl>
    <w:lvl w:ilvl="1">
      <w:start w:val="1"/>
      <w:numFmt w:val="decimal"/>
      <w:isLgl/>
      <w:lvlText w:val="%1.%2"/>
      <w:lvlJc w:val="left"/>
      <w:pPr>
        <w:ind w:left="88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4E932ED"/>
    <w:multiLevelType w:val="hybridMultilevel"/>
    <w:tmpl w:val="BEEE5B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7506FEE"/>
    <w:multiLevelType w:val="multilevel"/>
    <w:tmpl w:val="75EAF5A8"/>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9387275"/>
    <w:multiLevelType w:val="hybridMultilevel"/>
    <w:tmpl w:val="FBCEABF0"/>
    <w:lvl w:ilvl="0" w:tplc="B366E3A4">
      <w:start w:val="1"/>
      <w:numFmt w:val="bullet"/>
      <w:lvlText w:val=""/>
      <w:lvlJc w:val="left"/>
      <w:pPr>
        <w:ind w:left="720" w:hanging="360"/>
      </w:pPr>
      <w:rPr>
        <w:rFonts w:ascii="Symbol" w:hAnsi="Symbol" w:hint="default"/>
        <w:color w:val="3333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C5D24C4"/>
    <w:multiLevelType w:val="hybridMultilevel"/>
    <w:tmpl w:val="72D83F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165284B"/>
    <w:multiLevelType w:val="hybridMultilevel"/>
    <w:tmpl w:val="F57E83C2"/>
    <w:lvl w:ilvl="0" w:tplc="B366E3A4">
      <w:start w:val="1"/>
      <w:numFmt w:val="bullet"/>
      <w:lvlText w:val=""/>
      <w:lvlJc w:val="left"/>
      <w:pPr>
        <w:ind w:left="720" w:hanging="360"/>
      </w:pPr>
      <w:rPr>
        <w:rFonts w:ascii="Symbol" w:hAnsi="Symbol" w:hint="default"/>
        <w:color w:val="3333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5561FC5"/>
    <w:multiLevelType w:val="hybridMultilevel"/>
    <w:tmpl w:val="E27C3EAC"/>
    <w:lvl w:ilvl="0" w:tplc="24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5D86026"/>
    <w:multiLevelType w:val="hybridMultilevel"/>
    <w:tmpl w:val="E7961E02"/>
    <w:lvl w:ilvl="0" w:tplc="ED5C7488">
      <w:start w:val="1"/>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8E84D3C"/>
    <w:multiLevelType w:val="hybridMultilevel"/>
    <w:tmpl w:val="8D5C81CA"/>
    <w:lvl w:ilvl="0" w:tplc="B366E3A4">
      <w:start w:val="1"/>
      <w:numFmt w:val="bullet"/>
      <w:lvlText w:val=""/>
      <w:lvlJc w:val="left"/>
      <w:pPr>
        <w:ind w:left="720" w:hanging="360"/>
      </w:pPr>
      <w:rPr>
        <w:rFonts w:ascii="Symbol" w:hAnsi="Symbol" w:hint="default"/>
        <w:color w:val="3333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C164CD4"/>
    <w:multiLevelType w:val="hybridMultilevel"/>
    <w:tmpl w:val="4EF6B7A2"/>
    <w:lvl w:ilvl="0" w:tplc="A4FCD3BC">
      <w:start w:val="1"/>
      <w:numFmt w:val="decimal"/>
      <w:lvlText w:val="%1."/>
      <w:lvlJc w:val="left"/>
      <w:pPr>
        <w:ind w:left="720" w:hanging="360"/>
      </w:pPr>
      <w:rPr>
        <w:rFonts w:hint="default"/>
        <w:b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0DC070A"/>
    <w:multiLevelType w:val="multilevel"/>
    <w:tmpl w:val="72DAA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143669D"/>
    <w:multiLevelType w:val="multilevel"/>
    <w:tmpl w:val="377E5316"/>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4E7253A"/>
    <w:multiLevelType w:val="hybridMultilevel"/>
    <w:tmpl w:val="C5AC14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65E509A"/>
    <w:multiLevelType w:val="multilevel"/>
    <w:tmpl w:val="EA181EF0"/>
    <w:lvl w:ilvl="0">
      <w:start w:val="6"/>
      <w:numFmt w:val="decimal"/>
      <w:lvlText w:val="%1"/>
      <w:lvlJc w:val="left"/>
      <w:pPr>
        <w:ind w:left="525" w:hanging="525"/>
      </w:pPr>
      <w:rPr>
        <w:rFonts w:hint="default"/>
      </w:rPr>
    </w:lvl>
    <w:lvl w:ilvl="1">
      <w:start w:val="1"/>
      <w:numFmt w:val="decimal"/>
      <w:lvlText w:val="%1.%2"/>
      <w:lvlJc w:val="left"/>
      <w:pPr>
        <w:ind w:left="1605" w:hanging="525"/>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4EC06268"/>
    <w:multiLevelType w:val="multilevel"/>
    <w:tmpl w:val="787ED7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i/>
        <w:color w:val="4D6015"/>
      </w:rPr>
    </w:lvl>
    <w:lvl w:ilvl="2">
      <w:start w:val="1"/>
      <w:numFmt w:val="decimal"/>
      <w:isLgl/>
      <w:lvlText w:val="%1.%2.%3"/>
      <w:lvlJc w:val="left"/>
      <w:pPr>
        <w:ind w:left="1080" w:hanging="720"/>
      </w:pPr>
      <w:rPr>
        <w:rFonts w:hint="default"/>
        <w:color w:val="4D6015"/>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1C711B8"/>
    <w:multiLevelType w:val="hybridMultilevel"/>
    <w:tmpl w:val="F85EC6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2E90534"/>
    <w:multiLevelType w:val="hybridMultilevel"/>
    <w:tmpl w:val="37FAD4A4"/>
    <w:lvl w:ilvl="0" w:tplc="25884510">
      <w:start w:val="1"/>
      <w:numFmt w:val="bullet"/>
      <w:lvlText w:val=""/>
      <w:lvlJc w:val="left"/>
      <w:pPr>
        <w:ind w:left="720" w:hanging="360"/>
      </w:pPr>
      <w:rPr>
        <w:rFonts w:ascii="Symbol" w:hAnsi="Symbol" w:hint="default"/>
        <w:color w:val="3333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3204050"/>
    <w:multiLevelType w:val="multilevel"/>
    <w:tmpl w:val="CDF83004"/>
    <w:lvl w:ilvl="0">
      <w:start w:val="1"/>
      <w:numFmt w:val="bullet"/>
      <w:lvlText w:val="●"/>
      <w:lvlJc w:val="left"/>
      <w:pPr>
        <w:ind w:left="360" w:hanging="360"/>
      </w:pPr>
      <w:rPr>
        <w:rFonts w:ascii="Noto Sans Symbols" w:eastAsia="Noto Sans Symbols" w:hAnsi="Noto Sans Symbols" w:cs="Noto Sans Symbols"/>
        <w:color w:val="3333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5BF81461"/>
    <w:multiLevelType w:val="hybridMultilevel"/>
    <w:tmpl w:val="43D817AA"/>
    <w:lvl w:ilvl="0" w:tplc="4FB67F7E">
      <w:start w:val="1"/>
      <w:numFmt w:val="bullet"/>
      <w:lvlText w:val=""/>
      <w:lvlJc w:val="left"/>
      <w:pPr>
        <w:ind w:left="720" w:hanging="360"/>
      </w:pPr>
      <w:rPr>
        <w:rFonts w:ascii="Symbol" w:hAnsi="Symbol" w:hint="default"/>
        <w:color w:val="3333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C5E42B2"/>
    <w:multiLevelType w:val="hybridMultilevel"/>
    <w:tmpl w:val="D79C12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CE33768"/>
    <w:multiLevelType w:val="hybridMultilevel"/>
    <w:tmpl w:val="59709CFA"/>
    <w:lvl w:ilvl="0" w:tplc="580A000F">
      <w:start w:val="1"/>
      <w:numFmt w:val="decimal"/>
      <w:lvlText w:val="%1."/>
      <w:lvlJc w:val="left"/>
      <w:pPr>
        <w:ind w:left="720" w:hanging="360"/>
      </w:pPr>
      <w:rPr>
        <w:rFonts w:hint="default"/>
      </w:r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4" w15:restartNumberingAfterBreak="0">
    <w:nsid w:val="5DF83F13"/>
    <w:multiLevelType w:val="hybridMultilevel"/>
    <w:tmpl w:val="000C08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144498D"/>
    <w:multiLevelType w:val="hybridMultilevel"/>
    <w:tmpl w:val="66621472"/>
    <w:lvl w:ilvl="0" w:tplc="55CCDC3C">
      <w:start w:val="1"/>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7B84B1C"/>
    <w:multiLevelType w:val="multilevel"/>
    <w:tmpl w:val="73BEA03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bCs/>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7EA479B"/>
    <w:multiLevelType w:val="multilevel"/>
    <w:tmpl w:val="F1086E14"/>
    <w:lvl w:ilvl="0">
      <w:start w:val="1"/>
      <w:numFmt w:val="decimal"/>
      <w:pStyle w:val="TITULO1GUIAUNP"/>
      <w:lvlText w:val="%1."/>
      <w:lvlJc w:val="left"/>
      <w:pPr>
        <w:ind w:left="360" w:hanging="360"/>
      </w:pPr>
      <w:rPr>
        <w:rFonts w:hint="default"/>
        <w:color w:val="4D6015"/>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color w:val="00330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6C570E0A"/>
    <w:multiLevelType w:val="hybridMultilevel"/>
    <w:tmpl w:val="3E1C437C"/>
    <w:lvl w:ilvl="0" w:tplc="860603B2">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D856713"/>
    <w:multiLevelType w:val="hybridMultilevel"/>
    <w:tmpl w:val="17A2FD40"/>
    <w:lvl w:ilvl="0" w:tplc="0B18DB9E">
      <w:start w:val="1"/>
      <w:numFmt w:val="bullet"/>
      <w:lvlText w:val=""/>
      <w:lvlJc w:val="left"/>
      <w:pPr>
        <w:ind w:left="720" w:hanging="360"/>
      </w:pPr>
      <w:rPr>
        <w:rFonts w:ascii="Symbol" w:hAnsi="Symbol" w:hint="default"/>
        <w:color w:val="3333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0803312"/>
    <w:multiLevelType w:val="multilevel"/>
    <w:tmpl w:val="D2AE11C6"/>
    <w:lvl w:ilvl="0">
      <w:start w:val="5"/>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AF73762"/>
    <w:multiLevelType w:val="hybridMultilevel"/>
    <w:tmpl w:val="CB306C74"/>
    <w:lvl w:ilvl="0" w:tplc="580A0003">
      <w:start w:val="1"/>
      <w:numFmt w:val="bullet"/>
      <w:lvlText w:val="o"/>
      <w:lvlJc w:val="left"/>
      <w:pPr>
        <w:ind w:left="720" w:hanging="360"/>
      </w:pPr>
      <w:rPr>
        <w:rFonts w:ascii="Courier New" w:hAnsi="Courier New" w:cs="Courier New"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7D40560F"/>
    <w:multiLevelType w:val="multilevel"/>
    <w:tmpl w:val="4ECA0404"/>
    <w:lvl w:ilvl="0">
      <w:start w:val="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FAD688C"/>
    <w:multiLevelType w:val="multilevel"/>
    <w:tmpl w:val="2C24D8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i/>
      </w:rPr>
    </w:lvl>
    <w:lvl w:ilvl="2">
      <w:start w:val="1"/>
      <w:numFmt w:val="decimal"/>
      <w:isLgl/>
      <w:lvlText w:val="%1.%2.%3"/>
      <w:lvlJc w:val="left"/>
      <w:pPr>
        <w:ind w:left="1080" w:hanging="720"/>
      </w:pPr>
      <w:rPr>
        <w:rFonts w:hint="default"/>
        <w:color w:val="33330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432283227">
    <w:abstractNumId w:val="37"/>
  </w:num>
  <w:num w:numId="2" w16cid:durableId="578097284">
    <w:abstractNumId w:val="27"/>
  </w:num>
  <w:num w:numId="3" w16cid:durableId="23361651">
    <w:abstractNumId w:val="17"/>
  </w:num>
  <w:num w:numId="4" w16cid:durableId="1682588372">
    <w:abstractNumId w:val="28"/>
  </w:num>
  <w:num w:numId="5" w16cid:durableId="1423604329">
    <w:abstractNumId w:val="12"/>
  </w:num>
  <w:num w:numId="6" w16cid:durableId="821627995">
    <w:abstractNumId w:val="29"/>
  </w:num>
  <w:num w:numId="7" w16cid:durableId="2022852768">
    <w:abstractNumId w:val="16"/>
  </w:num>
  <w:num w:numId="8" w16cid:durableId="871578789">
    <w:abstractNumId w:val="23"/>
  </w:num>
  <w:num w:numId="9" w16cid:durableId="38559647">
    <w:abstractNumId w:val="18"/>
  </w:num>
  <w:num w:numId="10" w16cid:durableId="634142093">
    <w:abstractNumId w:val="30"/>
  </w:num>
  <w:num w:numId="11" w16cid:durableId="2030716295">
    <w:abstractNumId w:val="21"/>
  </w:num>
  <w:num w:numId="12" w16cid:durableId="1054012">
    <w:abstractNumId w:val="14"/>
  </w:num>
  <w:num w:numId="13" w16cid:durableId="943534965">
    <w:abstractNumId w:val="39"/>
  </w:num>
  <w:num w:numId="14" w16cid:durableId="599337280">
    <w:abstractNumId w:val="8"/>
  </w:num>
  <w:num w:numId="15" w16cid:durableId="1250195116">
    <w:abstractNumId w:val="31"/>
  </w:num>
  <w:num w:numId="16" w16cid:durableId="804933924">
    <w:abstractNumId w:val="11"/>
  </w:num>
  <w:num w:numId="17" w16cid:durableId="1930625636">
    <w:abstractNumId w:val="42"/>
  </w:num>
  <w:num w:numId="18" w16cid:durableId="1137379516">
    <w:abstractNumId w:val="5"/>
  </w:num>
  <w:num w:numId="19" w16cid:durableId="564726954">
    <w:abstractNumId w:val="4"/>
  </w:num>
  <w:num w:numId="20" w16cid:durableId="707685545">
    <w:abstractNumId w:val="10"/>
  </w:num>
  <w:num w:numId="21" w16cid:durableId="1368485238">
    <w:abstractNumId w:val="41"/>
  </w:num>
  <w:num w:numId="22" w16cid:durableId="1189101394">
    <w:abstractNumId w:val="0"/>
  </w:num>
  <w:num w:numId="23" w16cid:durableId="205295">
    <w:abstractNumId w:val="2"/>
  </w:num>
  <w:num w:numId="24" w16cid:durableId="735083373">
    <w:abstractNumId w:val="1"/>
  </w:num>
  <w:num w:numId="25" w16cid:durableId="1141386297">
    <w:abstractNumId w:val="33"/>
  </w:num>
  <w:num w:numId="26" w16cid:durableId="37052139">
    <w:abstractNumId w:val="40"/>
  </w:num>
  <w:num w:numId="27" w16cid:durableId="930044645">
    <w:abstractNumId w:val="43"/>
  </w:num>
  <w:num w:numId="28" w16cid:durableId="1134058509">
    <w:abstractNumId w:val="7"/>
  </w:num>
  <w:num w:numId="29" w16cid:durableId="1391608933">
    <w:abstractNumId w:val="6"/>
  </w:num>
  <w:num w:numId="30" w16cid:durableId="1323001301">
    <w:abstractNumId w:val="13"/>
  </w:num>
  <w:num w:numId="31" w16cid:durableId="2139300314">
    <w:abstractNumId w:val="3"/>
  </w:num>
  <w:num w:numId="32" w16cid:durableId="1036346546">
    <w:abstractNumId w:val="15"/>
  </w:num>
  <w:num w:numId="33" w16cid:durableId="231356627">
    <w:abstractNumId w:val="26"/>
  </w:num>
  <w:num w:numId="34" w16cid:durableId="2126120517">
    <w:abstractNumId w:val="22"/>
  </w:num>
  <w:num w:numId="35" w16cid:durableId="427972223">
    <w:abstractNumId w:val="19"/>
  </w:num>
  <w:num w:numId="36" w16cid:durableId="1848448123">
    <w:abstractNumId w:val="32"/>
  </w:num>
  <w:num w:numId="37" w16cid:durableId="1838035896">
    <w:abstractNumId w:val="34"/>
  </w:num>
  <w:num w:numId="38" w16cid:durableId="1152868076">
    <w:abstractNumId w:val="24"/>
  </w:num>
  <w:num w:numId="39" w16cid:durableId="351566238">
    <w:abstractNumId w:val="36"/>
  </w:num>
  <w:num w:numId="40" w16cid:durableId="1545822732">
    <w:abstractNumId w:val="35"/>
  </w:num>
  <w:num w:numId="41" w16cid:durableId="150218026">
    <w:abstractNumId w:val="20"/>
  </w:num>
  <w:num w:numId="42" w16cid:durableId="1212422293">
    <w:abstractNumId w:val="25"/>
  </w:num>
  <w:num w:numId="43" w16cid:durableId="420300207">
    <w:abstractNumId w:val="9"/>
  </w:num>
  <w:num w:numId="44" w16cid:durableId="1660499752">
    <w:abstractNumId w:val="3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048"/>
    <w:rsid w:val="000006E6"/>
    <w:rsid w:val="000015E5"/>
    <w:rsid w:val="00001D4F"/>
    <w:rsid w:val="000045FA"/>
    <w:rsid w:val="00004F34"/>
    <w:rsid w:val="0000608B"/>
    <w:rsid w:val="00006FD7"/>
    <w:rsid w:val="0001047E"/>
    <w:rsid w:val="00010AA9"/>
    <w:rsid w:val="00011423"/>
    <w:rsid w:val="00011541"/>
    <w:rsid w:val="00014374"/>
    <w:rsid w:val="00020243"/>
    <w:rsid w:val="000209BD"/>
    <w:rsid w:val="00022597"/>
    <w:rsid w:val="00023C9E"/>
    <w:rsid w:val="00025378"/>
    <w:rsid w:val="00025520"/>
    <w:rsid w:val="00025ECF"/>
    <w:rsid w:val="000317AA"/>
    <w:rsid w:val="000327CB"/>
    <w:rsid w:val="00032990"/>
    <w:rsid w:val="00034541"/>
    <w:rsid w:val="00034A9B"/>
    <w:rsid w:val="00034C69"/>
    <w:rsid w:val="00034E06"/>
    <w:rsid w:val="00034ED6"/>
    <w:rsid w:val="0003556B"/>
    <w:rsid w:val="00035DC6"/>
    <w:rsid w:val="000426E3"/>
    <w:rsid w:val="00042933"/>
    <w:rsid w:val="000467B8"/>
    <w:rsid w:val="0004759B"/>
    <w:rsid w:val="00055A69"/>
    <w:rsid w:val="000569AC"/>
    <w:rsid w:val="000602AE"/>
    <w:rsid w:val="00060407"/>
    <w:rsid w:val="00060FB7"/>
    <w:rsid w:val="00062E12"/>
    <w:rsid w:val="00062F14"/>
    <w:rsid w:val="0006442D"/>
    <w:rsid w:val="00066E73"/>
    <w:rsid w:val="00067AA4"/>
    <w:rsid w:val="0007132F"/>
    <w:rsid w:val="00072C53"/>
    <w:rsid w:val="00072E98"/>
    <w:rsid w:val="00075F62"/>
    <w:rsid w:val="000828C2"/>
    <w:rsid w:val="00087D66"/>
    <w:rsid w:val="00092D24"/>
    <w:rsid w:val="00093ABA"/>
    <w:rsid w:val="00095059"/>
    <w:rsid w:val="00096E08"/>
    <w:rsid w:val="00097395"/>
    <w:rsid w:val="000A0BCB"/>
    <w:rsid w:val="000A14C4"/>
    <w:rsid w:val="000A2119"/>
    <w:rsid w:val="000A48F4"/>
    <w:rsid w:val="000A5B1C"/>
    <w:rsid w:val="000A5BC6"/>
    <w:rsid w:val="000A7E73"/>
    <w:rsid w:val="000B0331"/>
    <w:rsid w:val="000B41E1"/>
    <w:rsid w:val="000B4631"/>
    <w:rsid w:val="000B7A17"/>
    <w:rsid w:val="000C015E"/>
    <w:rsid w:val="000C09E2"/>
    <w:rsid w:val="000C1FEE"/>
    <w:rsid w:val="000C203D"/>
    <w:rsid w:val="000C3D90"/>
    <w:rsid w:val="000C4BD6"/>
    <w:rsid w:val="000C5AE5"/>
    <w:rsid w:val="000D085C"/>
    <w:rsid w:val="000D0867"/>
    <w:rsid w:val="000D0CA6"/>
    <w:rsid w:val="000D2D42"/>
    <w:rsid w:val="000D57C4"/>
    <w:rsid w:val="000E1301"/>
    <w:rsid w:val="000E72EF"/>
    <w:rsid w:val="000F0906"/>
    <w:rsid w:val="000F0F86"/>
    <w:rsid w:val="000F3A01"/>
    <w:rsid w:val="000F462C"/>
    <w:rsid w:val="000F51DC"/>
    <w:rsid w:val="000F53BA"/>
    <w:rsid w:val="00102BD9"/>
    <w:rsid w:val="00103107"/>
    <w:rsid w:val="00103278"/>
    <w:rsid w:val="00104EC1"/>
    <w:rsid w:val="00105FDC"/>
    <w:rsid w:val="00106052"/>
    <w:rsid w:val="001079AC"/>
    <w:rsid w:val="0011427A"/>
    <w:rsid w:val="001163F4"/>
    <w:rsid w:val="001213AD"/>
    <w:rsid w:val="001245AA"/>
    <w:rsid w:val="00126467"/>
    <w:rsid w:val="001329A6"/>
    <w:rsid w:val="001331BE"/>
    <w:rsid w:val="001341D9"/>
    <w:rsid w:val="001343D0"/>
    <w:rsid w:val="001352DB"/>
    <w:rsid w:val="0013579B"/>
    <w:rsid w:val="0013702A"/>
    <w:rsid w:val="00140786"/>
    <w:rsid w:val="00143FEB"/>
    <w:rsid w:val="00145454"/>
    <w:rsid w:val="00150EE2"/>
    <w:rsid w:val="00151C7B"/>
    <w:rsid w:val="001521B0"/>
    <w:rsid w:val="00153E48"/>
    <w:rsid w:val="0015430C"/>
    <w:rsid w:val="001550FB"/>
    <w:rsid w:val="0015564C"/>
    <w:rsid w:val="0015716A"/>
    <w:rsid w:val="00157457"/>
    <w:rsid w:val="0016012E"/>
    <w:rsid w:val="00161EF9"/>
    <w:rsid w:val="00163A7A"/>
    <w:rsid w:val="00164522"/>
    <w:rsid w:val="0016771E"/>
    <w:rsid w:val="001719D3"/>
    <w:rsid w:val="00171EC9"/>
    <w:rsid w:val="001761A9"/>
    <w:rsid w:val="00182705"/>
    <w:rsid w:val="00187E3F"/>
    <w:rsid w:val="0019322C"/>
    <w:rsid w:val="00195E46"/>
    <w:rsid w:val="001960AF"/>
    <w:rsid w:val="001970BF"/>
    <w:rsid w:val="001A04D3"/>
    <w:rsid w:val="001A2BFB"/>
    <w:rsid w:val="001A2E8D"/>
    <w:rsid w:val="001A41BA"/>
    <w:rsid w:val="001A5346"/>
    <w:rsid w:val="001B09D5"/>
    <w:rsid w:val="001B1811"/>
    <w:rsid w:val="001B2533"/>
    <w:rsid w:val="001B2C72"/>
    <w:rsid w:val="001B39B4"/>
    <w:rsid w:val="001B4716"/>
    <w:rsid w:val="001B7280"/>
    <w:rsid w:val="001C1BED"/>
    <w:rsid w:val="001C42A6"/>
    <w:rsid w:val="001C53D9"/>
    <w:rsid w:val="001C5532"/>
    <w:rsid w:val="001D09A4"/>
    <w:rsid w:val="001D223F"/>
    <w:rsid w:val="001D566F"/>
    <w:rsid w:val="001D7C2E"/>
    <w:rsid w:val="001E10C6"/>
    <w:rsid w:val="001E19DA"/>
    <w:rsid w:val="001E2DCF"/>
    <w:rsid w:val="001E75F5"/>
    <w:rsid w:val="001F0D74"/>
    <w:rsid w:val="001F1E02"/>
    <w:rsid w:val="001F41B1"/>
    <w:rsid w:val="001F4E99"/>
    <w:rsid w:val="001F59D8"/>
    <w:rsid w:val="001F5BC5"/>
    <w:rsid w:val="001F5C02"/>
    <w:rsid w:val="002024AA"/>
    <w:rsid w:val="00202D75"/>
    <w:rsid w:val="002049FB"/>
    <w:rsid w:val="00205489"/>
    <w:rsid w:val="00206FA6"/>
    <w:rsid w:val="00210BA4"/>
    <w:rsid w:val="00214119"/>
    <w:rsid w:val="0021414A"/>
    <w:rsid w:val="00215DF3"/>
    <w:rsid w:val="002167A6"/>
    <w:rsid w:val="00222C1D"/>
    <w:rsid w:val="00230DA1"/>
    <w:rsid w:val="0023605F"/>
    <w:rsid w:val="00236F60"/>
    <w:rsid w:val="0024164D"/>
    <w:rsid w:val="00241E74"/>
    <w:rsid w:val="00244BA8"/>
    <w:rsid w:val="00246994"/>
    <w:rsid w:val="002470AA"/>
    <w:rsid w:val="00250A5A"/>
    <w:rsid w:val="00253686"/>
    <w:rsid w:val="002543CF"/>
    <w:rsid w:val="00254C5A"/>
    <w:rsid w:val="00255F2F"/>
    <w:rsid w:val="00256523"/>
    <w:rsid w:val="00256D37"/>
    <w:rsid w:val="00257C21"/>
    <w:rsid w:val="00263363"/>
    <w:rsid w:val="0026401E"/>
    <w:rsid w:val="00266F50"/>
    <w:rsid w:val="00266FA9"/>
    <w:rsid w:val="002738D7"/>
    <w:rsid w:val="00274CAC"/>
    <w:rsid w:val="002755F8"/>
    <w:rsid w:val="00275A1F"/>
    <w:rsid w:val="002803B7"/>
    <w:rsid w:val="0028132D"/>
    <w:rsid w:val="002814EC"/>
    <w:rsid w:val="00282B6C"/>
    <w:rsid w:val="002830E6"/>
    <w:rsid w:val="0028385A"/>
    <w:rsid w:val="002876C8"/>
    <w:rsid w:val="0029355C"/>
    <w:rsid w:val="00295348"/>
    <w:rsid w:val="00296D4F"/>
    <w:rsid w:val="00297B67"/>
    <w:rsid w:val="002A00D3"/>
    <w:rsid w:val="002A4A3F"/>
    <w:rsid w:val="002A4F9B"/>
    <w:rsid w:val="002B0D7C"/>
    <w:rsid w:val="002B68A2"/>
    <w:rsid w:val="002C08EE"/>
    <w:rsid w:val="002C1543"/>
    <w:rsid w:val="002C5DB6"/>
    <w:rsid w:val="002C64DD"/>
    <w:rsid w:val="002D2389"/>
    <w:rsid w:val="002D3388"/>
    <w:rsid w:val="002D503F"/>
    <w:rsid w:val="002D7601"/>
    <w:rsid w:val="002E2BEF"/>
    <w:rsid w:val="002E32B8"/>
    <w:rsid w:val="002E394E"/>
    <w:rsid w:val="002E3BEE"/>
    <w:rsid w:val="002E7788"/>
    <w:rsid w:val="002E7F6A"/>
    <w:rsid w:val="002F16CE"/>
    <w:rsid w:val="002F2D4C"/>
    <w:rsid w:val="002F675D"/>
    <w:rsid w:val="002F6807"/>
    <w:rsid w:val="003004AC"/>
    <w:rsid w:val="003028A0"/>
    <w:rsid w:val="00304BB9"/>
    <w:rsid w:val="00304E1F"/>
    <w:rsid w:val="0030681F"/>
    <w:rsid w:val="00310D8B"/>
    <w:rsid w:val="003119F4"/>
    <w:rsid w:val="0031360A"/>
    <w:rsid w:val="003140B6"/>
    <w:rsid w:val="00314575"/>
    <w:rsid w:val="00315E41"/>
    <w:rsid w:val="003242AA"/>
    <w:rsid w:val="00324F72"/>
    <w:rsid w:val="00325BFB"/>
    <w:rsid w:val="00326AA0"/>
    <w:rsid w:val="003304F1"/>
    <w:rsid w:val="00330E72"/>
    <w:rsid w:val="00330F4E"/>
    <w:rsid w:val="00331BFE"/>
    <w:rsid w:val="00331F39"/>
    <w:rsid w:val="003346DF"/>
    <w:rsid w:val="00335C11"/>
    <w:rsid w:val="00337C1C"/>
    <w:rsid w:val="00340093"/>
    <w:rsid w:val="00345383"/>
    <w:rsid w:val="00346F98"/>
    <w:rsid w:val="00353140"/>
    <w:rsid w:val="00357484"/>
    <w:rsid w:val="0035758F"/>
    <w:rsid w:val="00362D4E"/>
    <w:rsid w:val="0036479C"/>
    <w:rsid w:val="00365D6B"/>
    <w:rsid w:val="00370578"/>
    <w:rsid w:val="00372210"/>
    <w:rsid w:val="00374097"/>
    <w:rsid w:val="003744AA"/>
    <w:rsid w:val="00385576"/>
    <w:rsid w:val="00392E9D"/>
    <w:rsid w:val="0039358A"/>
    <w:rsid w:val="00393BDD"/>
    <w:rsid w:val="00394C25"/>
    <w:rsid w:val="003A6B06"/>
    <w:rsid w:val="003B4186"/>
    <w:rsid w:val="003B7D5C"/>
    <w:rsid w:val="003C0747"/>
    <w:rsid w:val="003C60D5"/>
    <w:rsid w:val="003C7A79"/>
    <w:rsid w:val="003D28F0"/>
    <w:rsid w:val="003D3250"/>
    <w:rsid w:val="003D3536"/>
    <w:rsid w:val="003D36BB"/>
    <w:rsid w:val="003D6A53"/>
    <w:rsid w:val="003D7113"/>
    <w:rsid w:val="003D73CA"/>
    <w:rsid w:val="003E0871"/>
    <w:rsid w:val="003E0D9F"/>
    <w:rsid w:val="003E1BB5"/>
    <w:rsid w:val="003E57BC"/>
    <w:rsid w:val="003F3D62"/>
    <w:rsid w:val="003F4821"/>
    <w:rsid w:val="003F4991"/>
    <w:rsid w:val="003F6131"/>
    <w:rsid w:val="003F76C9"/>
    <w:rsid w:val="003F7911"/>
    <w:rsid w:val="003F7FAB"/>
    <w:rsid w:val="004012F3"/>
    <w:rsid w:val="00403B00"/>
    <w:rsid w:val="00403C58"/>
    <w:rsid w:val="00413920"/>
    <w:rsid w:val="00415101"/>
    <w:rsid w:val="004172C3"/>
    <w:rsid w:val="00417815"/>
    <w:rsid w:val="004222C7"/>
    <w:rsid w:val="00422DEC"/>
    <w:rsid w:val="00423B5F"/>
    <w:rsid w:val="00424CE6"/>
    <w:rsid w:val="00425776"/>
    <w:rsid w:val="0043253A"/>
    <w:rsid w:val="00437709"/>
    <w:rsid w:val="0044116C"/>
    <w:rsid w:val="00441924"/>
    <w:rsid w:val="00444D2D"/>
    <w:rsid w:val="004455E9"/>
    <w:rsid w:val="004457AF"/>
    <w:rsid w:val="00446328"/>
    <w:rsid w:val="00450BB1"/>
    <w:rsid w:val="00453736"/>
    <w:rsid w:val="00453FAE"/>
    <w:rsid w:val="0045688D"/>
    <w:rsid w:val="0046030A"/>
    <w:rsid w:val="00463112"/>
    <w:rsid w:val="00463D38"/>
    <w:rsid w:val="004645DA"/>
    <w:rsid w:val="004670F8"/>
    <w:rsid w:val="00470172"/>
    <w:rsid w:val="00472BFF"/>
    <w:rsid w:val="004752B4"/>
    <w:rsid w:val="0048029E"/>
    <w:rsid w:val="00481DD2"/>
    <w:rsid w:val="00486FA5"/>
    <w:rsid w:val="004950EB"/>
    <w:rsid w:val="00495B61"/>
    <w:rsid w:val="00496767"/>
    <w:rsid w:val="004A0104"/>
    <w:rsid w:val="004A2E5E"/>
    <w:rsid w:val="004A6291"/>
    <w:rsid w:val="004A6433"/>
    <w:rsid w:val="004A7B25"/>
    <w:rsid w:val="004B005E"/>
    <w:rsid w:val="004B2881"/>
    <w:rsid w:val="004B38B4"/>
    <w:rsid w:val="004B3DFE"/>
    <w:rsid w:val="004B409D"/>
    <w:rsid w:val="004C0139"/>
    <w:rsid w:val="004C0B49"/>
    <w:rsid w:val="004C26EA"/>
    <w:rsid w:val="004C34ED"/>
    <w:rsid w:val="004C50E2"/>
    <w:rsid w:val="004C5897"/>
    <w:rsid w:val="004C7B44"/>
    <w:rsid w:val="004D4EB2"/>
    <w:rsid w:val="004D7800"/>
    <w:rsid w:val="004D7EDA"/>
    <w:rsid w:val="004E2A96"/>
    <w:rsid w:val="004E4758"/>
    <w:rsid w:val="004E4E0D"/>
    <w:rsid w:val="004E5DFA"/>
    <w:rsid w:val="004E6C0F"/>
    <w:rsid w:val="004F173F"/>
    <w:rsid w:val="004F4289"/>
    <w:rsid w:val="004F4C4E"/>
    <w:rsid w:val="004F4F69"/>
    <w:rsid w:val="004F5CEE"/>
    <w:rsid w:val="004F6134"/>
    <w:rsid w:val="004F69C3"/>
    <w:rsid w:val="00503653"/>
    <w:rsid w:val="0050565C"/>
    <w:rsid w:val="00506BE9"/>
    <w:rsid w:val="00510BE6"/>
    <w:rsid w:val="00510D37"/>
    <w:rsid w:val="0051257C"/>
    <w:rsid w:val="005129FE"/>
    <w:rsid w:val="00512C23"/>
    <w:rsid w:val="005133AB"/>
    <w:rsid w:val="00514608"/>
    <w:rsid w:val="00514633"/>
    <w:rsid w:val="00514B9C"/>
    <w:rsid w:val="00515091"/>
    <w:rsid w:val="00520347"/>
    <w:rsid w:val="00527166"/>
    <w:rsid w:val="00527AB0"/>
    <w:rsid w:val="0053272E"/>
    <w:rsid w:val="00533153"/>
    <w:rsid w:val="00534E7A"/>
    <w:rsid w:val="005376E7"/>
    <w:rsid w:val="00540427"/>
    <w:rsid w:val="0054174C"/>
    <w:rsid w:val="00541CAE"/>
    <w:rsid w:val="00544E7D"/>
    <w:rsid w:val="005500C9"/>
    <w:rsid w:val="00550AF3"/>
    <w:rsid w:val="00551CDF"/>
    <w:rsid w:val="00552046"/>
    <w:rsid w:val="005556B0"/>
    <w:rsid w:val="00556445"/>
    <w:rsid w:val="00560F2E"/>
    <w:rsid w:val="0056157C"/>
    <w:rsid w:val="0056328F"/>
    <w:rsid w:val="0056332B"/>
    <w:rsid w:val="00565827"/>
    <w:rsid w:val="00565E7E"/>
    <w:rsid w:val="00565EA1"/>
    <w:rsid w:val="00567928"/>
    <w:rsid w:val="005830A6"/>
    <w:rsid w:val="00586144"/>
    <w:rsid w:val="00586C81"/>
    <w:rsid w:val="0059078C"/>
    <w:rsid w:val="00591B9C"/>
    <w:rsid w:val="005925A9"/>
    <w:rsid w:val="00592B97"/>
    <w:rsid w:val="00593153"/>
    <w:rsid w:val="005956F6"/>
    <w:rsid w:val="005A2381"/>
    <w:rsid w:val="005A5C0C"/>
    <w:rsid w:val="005B1457"/>
    <w:rsid w:val="005B21A2"/>
    <w:rsid w:val="005B284C"/>
    <w:rsid w:val="005C1B6B"/>
    <w:rsid w:val="005C307E"/>
    <w:rsid w:val="005C4BA9"/>
    <w:rsid w:val="005D02A4"/>
    <w:rsid w:val="005D312F"/>
    <w:rsid w:val="005D3FC3"/>
    <w:rsid w:val="005D49D5"/>
    <w:rsid w:val="005D4E8B"/>
    <w:rsid w:val="005D54F8"/>
    <w:rsid w:val="005D5E92"/>
    <w:rsid w:val="005D6820"/>
    <w:rsid w:val="005E04E6"/>
    <w:rsid w:val="005E2F84"/>
    <w:rsid w:val="005E3AFE"/>
    <w:rsid w:val="005E409B"/>
    <w:rsid w:val="005E56F4"/>
    <w:rsid w:val="005F168E"/>
    <w:rsid w:val="005F1C3C"/>
    <w:rsid w:val="005F3478"/>
    <w:rsid w:val="005F4A59"/>
    <w:rsid w:val="005F50CA"/>
    <w:rsid w:val="005F5354"/>
    <w:rsid w:val="005F5B7B"/>
    <w:rsid w:val="005F6C57"/>
    <w:rsid w:val="005F7A03"/>
    <w:rsid w:val="005F7BA3"/>
    <w:rsid w:val="00604236"/>
    <w:rsid w:val="00604CA2"/>
    <w:rsid w:val="00610009"/>
    <w:rsid w:val="00613866"/>
    <w:rsid w:val="0061470A"/>
    <w:rsid w:val="00614978"/>
    <w:rsid w:val="00616810"/>
    <w:rsid w:val="006253B3"/>
    <w:rsid w:val="00627D35"/>
    <w:rsid w:val="00627D91"/>
    <w:rsid w:val="00633704"/>
    <w:rsid w:val="0063607A"/>
    <w:rsid w:val="006412C1"/>
    <w:rsid w:val="00644261"/>
    <w:rsid w:val="00645561"/>
    <w:rsid w:val="00645DB3"/>
    <w:rsid w:val="00647949"/>
    <w:rsid w:val="00660858"/>
    <w:rsid w:val="00660C6E"/>
    <w:rsid w:val="00662265"/>
    <w:rsid w:val="006624CC"/>
    <w:rsid w:val="00663B02"/>
    <w:rsid w:val="00667C0D"/>
    <w:rsid w:val="00667E39"/>
    <w:rsid w:val="00671F6D"/>
    <w:rsid w:val="006775F0"/>
    <w:rsid w:val="00682ACE"/>
    <w:rsid w:val="00684218"/>
    <w:rsid w:val="00687BDD"/>
    <w:rsid w:val="00690307"/>
    <w:rsid w:val="00691677"/>
    <w:rsid w:val="006963D3"/>
    <w:rsid w:val="006A1733"/>
    <w:rsid w:val="006A5E8A"/>
    <w:rsid w:val="006B0E9D"/>
    <w:rsid w:val="006B32E3"/>
    <w:rsid w:val="006B3868"/>
    <w:rsid w:val="006B3DEE"/>
    <w:rsid w:val="006B474F"/>
    <w:rsid w:val="006B7AB1"/>
    <w:rsid w:val="006C1438"/>
    <w:rsid w:val="006C1B40"/>
    <w:rsid w:val="006C1B6A"/>
    <w:rsid w:val="006C22FD"/>
    <w:rsid w:val="006C4402"/>
    <w:rsid w:val="006C4FD7"/>
    <w:rsid w:val="006C6EDD"/>
    <w:rsid w:val="006C725B"/>
    <w:rsid w:val="006D77A8"/>
    <w:rsid w:val="006E3BBD"/>
    <w:rsid w:val="006E40BE"/>
    <w:rsid w:val="006E481C"/>
    <w:rsid w:val="006F1203"/>
    <w:rsid w:val="006F30AF"/>
    <w:rsid w:val="007002FE"/>
    <w:rsid w:val="00700381"/>
    <w:rsid w:val="007011FD"/>
    <w:rsid w:val="0070191A"/>
    <w:rsid w:val="00711157"/>
    <w:rsid w:val="0071489B"/>
    <w:rsid w:val="00714A0E"/>
    <w:rsid w:val="00716A6A"/>
    <w:rsid w:val="00720750"/>
    <w:rsid w:val="007246F3"/>
    <w:rsid w:val="00724E88"/>
    <w:rsid w:val="007250B5"/>
    <w:rsid w:val="00725322"/>
    <w:rsid w:val="007269A6"/>
    <w:rsid w:val="00730764"/>
    <w:rsid w:val="007338E5"/>
    <w:rsid w:val="00736E40"/>
    <w:rsid w:val="00740DF8"/>
    <w:rsid w:val="00742D49"/>
    <w:rsid w:val="00743B38"/>
    <w:rsid w:val="007449DE"/>
    <w:rsid w:val="007469B3"/>
    <w:rsid w:val="00746D4F"/>
    <w:rsid w:val="00754F65"/>
    <w:rsid w:val="0075692F"/>
    <w:rsid w:val="0076577C"/>
    <w:rsid w:val="00766A58"/>
    <w:rsid w:val="00771EE9"/>
    <w:rsid w:val="00772138"/>
    <w:rsid w:val="0077321F"/>
    <w:rsid w:val="00774BD9"/>
    <w:rsid w:val="00775E1D"/>
    <w:rsid w:val="007772B9"/>
    <w:rsid w:val="0078201D"/>
    <w:rsid w:val="00784B15"/>
    <w:rsid w:val="007876DF"/>
    <w:rsid w:val="00792652"/>
    <w:rsid w:val="00793DC1"/>
    <w:rsid w:val="00794583"/>
    <w:rsid w:val="007A0A86"/>
    <w:rsid w:val="007A51CA"/>
    <w:rsid w:val="007A5B22"/>
    <w:rsid w:val="007B3677"/>
    <w:rsid w:val="007B471F"/>
    <w:rsid w:val="007B747F"/>
    <w:rsid w:val="007C0D65"/>
    <w:rsid w:val="007C1796"/>
    <w:rsid w:val="007C18AB"/>
    <w:rsid w:val="007C3A06"/>
    <w:rsid w:val="007C5B45"/>
    <w:rsid w:val="007C5F43"/>
    <w:rsid w:val="007C6CDD"/>
    <w:rsid w:val="007D248C"/>
    <w:rsid w:val="007D2B73"/>
    <w:rsid w:val="007D3834"/>
    <w:rsid w:val="007D3B6D"/>
    <w:rsid w:val="007D42F5"/>
    <w:rsid w:val="007E2530"/>
    <w:rsid w:val="007E4308"/>
    <w:rsid w:val="007E53F5"/>
    <w:rsid w:val="007E5A82"/>
    <w:rsid w:val="007E63E9"/>
    <w:rsid w:val="007F6013"/>
    <w:rsid w:val="007F6220"/>
    <w:rsid w:val="00802F52"/>
    <w:rsid w:val="00805F6B"/>
    <w:rsid w:val="00810900"/>
    <w:rsid w:val="00810A6D"/>
    <w:rsid w:val="00812EAF"/>
    <w:rsid w:val="008137EE"/>
    <w:rsid w:val="008213FC"/>
    <w:rsid w:val="008247D8"/>
    <w:rsid w:val="00824AA5"/>
    <w:rsid w:val="0083037D"/>
    <w:rsid w:val="008307D4"/>
    <w:rsid w:val="00831CAC"/>
    <w:rsid w:val="008339AC"/>
    <w:rsid w:val="008368B8"/>
    <w:rsid w:val="00836A32"/>
    <w:rsid w:val="00843EBC"/>
    <w:rsid w:val="008454C1"/>
    <w:rsid w:val="0084609C"/>
    <w:rsid w:val="008507DC"/>
    <w:rsid w:val="00855839"/>
    <w:rsid w:val="00857614"/>
    <w:rsid w:val="00857859"/>
    <w:rsid w:val="00860F5B"/>
    <w:rsid w:val="00862063"/>
    <w:rsid w:val="00863064"/>
    <w:rsid w:val="00864154"/>
    <w:rsid w:val="00866FD0"/>
    <w:rsid w:val="00871C11"/>
    <w:rsid w:val="008734C6"/>
    <w:rsid w:val="0087759F"/>
    <w:rsid w:val="00882BD3"/>
    <w:rsid w:val="0088318F"/>
    <w:rsid w:val="00887077"/>
    <w:rsid w:val="00891285"/>
    <w:rsid w:val="00894577"/>
    <w:rsid w:val="008A0AA1"/>
    <w:rsid w:val="008A41E4"/>
    <w:rsid w:val="008A5E93"/>
    <w:rsid w:val="008B0276"/>
    <w:rsid w:val="008B2584"/>
    <w:rsid w:val="008C1513"/>
    <w:rsid w:val="008C1903"/>
    <w:rsid w:val="008C3A2A"/>
    <w:rsid w:val="008C5698"/>
    <w:rsid w:val="008D4B11"/>
    <w:rsid w:val="008D5548"/>
    <w:rsid w:val="008D59E0"/>
    <w:rsid w:val="008D5E1E"/>
    <w:rsid w:val="008E063D"/>
    <w:rsid w:val="008E0F7B"/>
    <w:rsid w:val="008E402C"/>
    <w:rsid w:val="008E4A02"/>
    <w:rsid w:val="008E5F09"/>
    <w:rsid w:val="008E7815"/>
    <w:rsid w:val="008F074A"/>
    <w:rsid w:val="008F0FB1"/>
    <w:rsid w:val="008F1FAD"/>
    <w:rsid w:val="008F5AD2"/>
    <w:rsid w:val="008F6031"/>
    <w:rsid w:val="008F7291"/>
    <w:rsid w:val="0090032D"/>
    <w:rsid w:val="00901653"/>
    <w:rsid w:val="00901C8B"/>
    <w:rsid w:val="009021B4"/>
    <w:rsid w:val="00902C48"/>
    <w:rsid w:val="009030CE"/>
    <w:rsid w:val="009032FE"/>
    <w:rsid w:val="00913622"/>
    <w:rsid w:val="00913E36"/>
    <w:rsid w:val="00913FB1"/>
    <w:rsid w:val="009161F1"/>
    <w:rsid w:val="0092147D"/>
    <w:rsid w:val="009233C2"/>
    <w:rsid w:val="00926B40"/>
    <w:rsid w:val="009278FB"/>
    <w:rsid w:val="009336EF"/>
    <w:rsid w:val="0093401D"/>
    <w:rsid w:val="009407E7"/>
    <w:rsid w:val="0094241C"/>
    <w:rsid w:val="00947E88"/>
    <w:rsid w:val="00950BCD"/>
    <w:rsid w:val="00953987"/>
    <w:rsid w:val="00954AD8"/>
    <w:rsid w:val="00955472"/>
    <w:rsid w:val="00957884"/>
    <w:rsid w:val="00957C4E"/>
    <w:rsid w:val="009601C0"/>
    <w:rsid w:val="009614C7"/>
    <w:rsid w:val="00961F6E"/>
    <w:rsid w:val="00962325"/>
    <w:rsid w:val="00962AC9"/>
    <w:rsid w:val="009636AE"/>
    <w:rsid w:val="00964C1A"/>
    <w:rsid w:val="0096793B"/>
    <w:rsid w:val="0097088C"/>
    <w:rsid w:val="00973415"/>
    <w:rsid w:val="00975546"/>
    <w:rsid w:val="0098381E"/>
    <w:rsid w:val="00983E76"/>
    <w:rsid w:val="00984131"/>
    <w:rsid w:val="00986404"/>
    <w:rsid w:val="00990EF9"/>
    <w:rsid w:val="0099591C"/>
    <w:rsid w:val="0099723E"/>
    <w:rsid w:val="009A2774"/>
    <w:rsid w:val="009A4E8D"/>
    <w:rsid w:val="009A7770"/>
    <w:rsid w:val="009B32D3"/>
    <w:rsid w:val="009B35A5"/>
    <w:rsid w:val="009C034E"/>
    <w:rsid w:val="009C09A0"/>
    <w:rsid w:val="009C16D7"/>
    <w:rsid w:val="009C1D2B"/>
    <w:rsid w:val="009C3717"/>
    <w:rsid w:val="009C3EB6"/>
    <w:rsid w:val="009C40C6"/>
    <w:rsid w:val="009C50CA"/>
    <w:rsid w:val="009C7BAE"/>
    <w:rsid w:val="009D0669"/>
    <w:rsid w:val="009D084B"/>
    <w:rsid w:val="009D1240"/>
    <w:rsid w:val="009D201A"/>
    <w:rsid w:val="009D22B3"/>
    <w:rsid w:val="009D63ED"/>
    <w:rsid w:val="009E0741"/>
    <w:rsid w:val="009E158B"/>
    <w:rsid w:val="009E1A33"/>
    <w:rsid w:val="009E4482"/>
    <w:rsid w:val="009F0B3E"/>
    <w:rsid w:val="009F3267"/>
    <w:rsid w:val="009F5A10"/>
    <w:rsid w:val="00A010E3"/>
    <w:rsid w:val="00A02539"/>
    <w:rsid w:val="00A03D53"/>
    <w:rsid w:val="00A1125B"/>
    <w:rsid w:val="00A127FF"/>
    <w:rsid w:val="00A12BD9"/>
    <w:rsid w:val="00A14E83"/>
    <w:rsid w:val="00A15163"/>
    <w:rsid w:val="00A17AA7"/>
    <w:rsid w:val="00A20590"/>
    <w:rsid w:val="00A20A32"/>
    <w:rsid w:val="00A21168"/>
    <w:rsid w:val="00A211B5"/>
    <w:rsid w:val="00A24B7F"/>
    <w:rsid w:val="00A259C8"/>
    <w:rsid w:val="00A2773A"/>
    <w:rsid w:val="00A3414E"/>
    <w:rsid w:val="00A37A0E"/>
    <w:rsid w:val="00A37CA4"/>
    <w:rsid w:val="00A404FD"/>
    <w:rsid w:val="00A41F32"/>
    <w:rsid w:val="00A44A02"/>
    <w:rsid w:val="00A44FD5"/>
    <w:rsid w:val="00A47059"/>
    <w:rsid w:val="00A50F68"/>
    <w:rsid w:val="00A517A2"/>
    <w:rsid w:val="00A51AA9"/>
    <w:rsid w:val="00A51DAF"/>
    <w:rsid w:val="00A51E9F"/>
    <w:rsid w:val="00A54C42"/>
    <w:rsid w:val="00A5522E"/>
    <w:rsid w:val="00A57B0C"/>
    <w:rsid w:val="00A6120B"/>
    <w:rsid w:val="00A67EF3"/>
    <w:rsid w:val="00A71653"/>
    <w:rsid w:val="00A71945"/>
    <w:rsid w:val="00A77C11"/>
    <w:rsid w:val="00A82A6F"/>
    <w:rsid w:val="00A845CB"/>
    <w:rsid w:val="00A84666"/>
    <w:rsid w:val="00A84B2C"/>
    <w:rsid w:val="00A905E2"/>
    <w:rsid w:val="00A911E3"/>
    <w:rsid w:val="00A91BA1"/>
    <w:rsid w:val="00A91C4A"/>
    <w:rsid w:val="00A92ACD"/>
    <w:rsid w:val="00A95B3D"/>
    <w:rsid w:val="00A96E6D"/>
    <w:rsid w:val="00AA0F12"/>
    <w:rsid w:val="00AA298E"/>
    <w:rsid w:val="00AA30AA"/>
    <w:rsid w:val="00AA52EA"/>
    <w:rsid w:val="00AA5890"/>
    <w:rsid w:val="00AA6761"/>
    <w:rsid w:val="00AB03CC"/>
    <w:rsid w:val="00AB138A"/>
    <w:rsid w:val="00AB4CA4"/>
    <w:rsid w:val="00AC0B99"/>
    <w:rsid w:val="00AC0C17"/>
    <w:rsid w:val="00AC6617"/>
    <w:rsid w:val="00AD06CD"/>
    <w:rsid w:val="00AD32DE"/>
    <w:rsid w:val="00AD48D0"/>
    <w:rsid w:val="00AD53AB"/>
    <w:rsid w:val="00AD67C5"/>
    <w:rsid w:val="00AD78D6"/>
    <w:rsid w:val="00AD7BEC"/>
    <w:rsid w:val="00AE1F79"/>
    <w:rsid w:val="00AE27CA"/>
    <w:rsid w:val="00AE3F1F"/>
    <w:rsid w:val="00AE7790"/>
    <w:rsid w:val="00AF0CB5"/>
    <w:rsid w:val="00AF2640"/>
    <w:rsid w:val="00AF299D"/>
    <w:rsid w:val="00B131D7"/>
    <w:rsid w:val="00B13E91"/>
    <w:rsid w:val="00B154E5"/>
    <w:rsid w:val="00B17209"/>
    <w:rsid w:val="00B20344"/>
    <w:rsid w:val="00B31883"/>
    <w:rsid w:val="00B31B7B"/>
    <w:rsid w:val="00B32722"/>
    <w:rsid w:val="00B364C1"/>
    <w:rsid w:val="00B37F0E"/>
    <w:rsid w:val="00B42CDA"/>
    <w:rsid w:val="00B436B7"/>
    <w:rsid w:val="00B43BAE"/>
    <w:rsid w:val="00B45EE1"/>
    <w:rsid w:val="00B46CDA"/>
    <w:rsid w:val="00B51072"/>
    <w:rsid w:val="00B5238F"/>
    <w:rsid w:val="00B52704"/>
    <w:rsid w:val="00B53095"/>
    <w:rsid w:val="00B5557F"/>
    <w:rsid w:val="00B565B0"/>
    <w:rsid w:val="00B56CFB"/>
    <w:rsid w:val="00B57547"/>
    <w:rsid w:val="00B60920"/>
    <w:rsid w:val="00B61319"/>
    <w:rsid w:val="00B61E38"/>
    <w:rsid w:val="00B62639"/>
    <w:rsid w:val="00B64325"/>
    <w:rsid w:val="00B648D2"/>
    <w:rsid w:val="00B65EFF"/>
    <w:rsid w:val="00B70618"/>
    <w:rsid w:val="00B70AAE"/>
    <w:rsid w:val="00B716AC"/>
    <w:rsid w:val="00B774D6"/>
    <w:rsid w:val="00B80298"/>
    <w:rsid w:val="00B81C53"/>
    <w:rsid w:val="00B9053F"/>
    <w:rsid w:val="00B92130"/>
    <w:rsid w:val="00BA170A"/>
    <w:rsid w:val="00BA1EC8"/>
    <w:rsid w:val="00BA33E5"/>
    <w:rsid w:val="00BA3958"/>
    <w:rsid w:val="00BA4122"/>
    <w:rsid w:val="00BA434D"/>
    <w:rsid w:val="00BB5804"/>
    <w:rsid w:val="00BB61EE"/>
    <w:rsid w:val="00BC2365"/>
    <w:rsid w:val="00BC3CD2"/>
    <w:rsid w:val="00BC4943"/>
    <w:rsid w:val="00BC745D"/>
    <w:rsid w:val="00BC75DB"/>
    <w:rsid w:val="00BD02BE"/>
    <w:rsid w:val="00BD28CA"/>
    <w:rsid w:val="00BD6026"/>
    <w:rsid w:val="00BD679D"/>
    <w:rsid w:val="00BD6801"/>
    <w:rsid w:val="00BE1582"/>
    <w:rsid w:val="00BE1944"/>
    <w:rsid w:val="00BE1D9D"/>
    <w:rsid w:val="00BE1FE6"/>
    <w:rsid w:val="00BE23FA"/>
    <w:rsid w:val="00BE31F9"/>
    <w:rsid w:val="00BE40BD"/>
    <w:rsid w:val="00BE4CC1"/>
    <w:rsid w:val="00BF1B12"/>
    <w:rsid w:val="00BF1B4D"/>
    <w:rsid w:val="00BF2B14"/>
    <w:rsid w:val="00BF3083"/>
    <w:rsid w:val="00BF5AB5"/>
    <w:rsid w:val="00BF657F"/>
    <w:rsid w:val="00BF7A10"/>
    <w:rsid w:val="00C00901"/>
    <w:rsid w:val="00C01597"/>
    <w:rsid w:val="00C01E51"/>
    <w:rsid w:val="00C03C3F"/>
    <w:rsid w:val="00C03F87"/>
    <w:rsid w:val="00C049C3"/>
    <w:rsid w:val="00C05389"/>
    <w:rsid w:val="00C07A61"/>
    <w:rsid w:val="00C07EB5"/>
    <w:rsid w:val="00C10646"/>
    <w:rsid w:val="00C13F74"/>
    <w:rsid w:val="00C161A4"/>
    <w:rsid w:val="00C17481"/>
    <w:rsid w:val="00C214E8"/>
    <w:rsid w:val="00C2491F"/>
    <w:rsid w:val="00C24DAD"/>
    <w:rsid w:val="00C25AD0"/>
    <w:rsid w:val="00C25BC1"/>
    <w:rsid w:val="00C32373"/>
    <w:rsid w:val="00C37CDE"/>
    <w:rsid w:val="00C4045E"/>
    <w:rsid w:val="00C423E7"/>
    <w:rsid w:val="00C440E4"/>
    <w:rsid w:val="00C46012"/>
    <w:rsid w:val="00C46C5A"/>
    <w:rsid w:val="00C4751C"/>
    <w:rsid w:val="00C479B1"/>
    <w:rsid w:val="00C52C5F"/>
    <w:rsid w:val="00C5386C"/>
    <w:rsid w:val="00C60689"/>
    <w:rsid w:val="00C62067"/>
    <w:rsid w:val="00C62FAD"/>
    <w:rsid w:val="00C6434F"/>
    <w:rsid w:val="00C645B6"/>
    <w:rsid w:val="00C6550B"/>
    <w:rsid w:val="00C70143"/>
    <w:rsid w:val="00C763B0"/>
    <w:rsid w:val="00C76565"/>
    <w:rsid w:val="00C810AA"/>
    <w:rsid w:val="00C817BE"/>
    <w:rsid w:val="00C81836"/>
    <w:rsid w:val="00C819AC"/>
    <w:rsid w:val="00C8238E"/>
    <w:rsid w:val="00C857E5"/>
    <w:rsid w:val="00C87C58"/>
    <w:rsid w:val="00C94C59"/>
    <w:rsid w:val="00C94E48"/>
    <w:rsid w:val="00C96846"/>
    <w:rsid w:val="00C97AB3"/>
    <w:rsid w:val="00CA1340"/>
    <w:rsid w:val="00CA1549"/>
    <w:rsid w:val="00CA17D6"/>
    <w:rsid w:val="00CA1F78"/>
    <w:rsid w:val="00CA2E4B"/>
    <w:rsid w:val="00CA64C5"/>
    <w:rsid w:val="00CB01E7"/>
    <w:rsid w:val="00CB1756"/>
    <w:rsid w:val="00CB2A7D"/>
    <w:rsid w:val="00CB56FB"/>
    <w:rsid w:val="00CB5FF8"/>
    <w:rsid w:val="00CC0A50"/>
    <w:rsid w:val="00CC1266"/>
    <w:rsid w:val="00CC2580"/>
    <w:rsid w:val="00CC6851"/>
    <w:rsid w:val="00CD02C5"/>
    <w:rsid w:val="00CD1976"/>
    <w:rsid w:val="00CD1C43"/>
    <w:rsid w:val="00CD492A"/>
    <w:rsid w:val="00CD5CDE"/>
    <w:rsid w:val="00CD6795"/>
    <w:rsid w:val="00CD694C"/>
    <w:rsid w:val="00CE02C3"/>
    <w:rsid w:val="00CE11AE"/>
    <w:rsid w:val="00CE174C"/>
    <w:rsid w:val="00CE2145"/>
    <w:rsid w:val="00CE4756"/>
    <w:rsid w:val="00CF0592"/>
    <w:rsid w:val="00CF0F67"/>
    <w:rsid w:val="00CF1B40"/>
    <w:rsid w:val="00CF3C0C"/>
    <w:rsid w:val="00CF50DA"/>
    <w:rsid w:val="00CF5F15"/>
    <w:rsid w:val="00CF66C9"/>
    <w:rsid w:val="00CF6886"/>
    <w:rsid w:val="00D041D4"/>
    <w:rsid w:val="00D042EB"/>
    <w:rsid w:val="00D052F9"/>
    <w:rsid w:val="00D11D13"/>
    <w:rsid w:val="00D1391E"/>
    <w:rsid w:val="00D14D1A"/>
    <w:rsid w:val="00D161ED"/>
    <w:rsid w:val="00D20375"/>
    <w:rsid w:val="00D2797D"/>
    <w:rsid w:val="00D30FC5"/>
    <w:rsid w:val="00D32808"/>
    <w:rsid w:val="00D36426"/>
    <w:rsid w:val="00D4057B"/>
    <w:rsid w:val="00D471F9"/>
    <w:rsid w:val="00D503C0"/>
    <w:rsid w:val="00D51F92"/>
    <w:rsid w:val="00D52550"/>
    <w:rsid w:val="00D5532A"/>
    <w:rsid w:val="00D579BD"/>
    <w:rsid w:val="00D57B4B"/>
    <w:rsid w:val="00D61A36"/>
    <w:rsid w:val="00D62CB5"/>
    <w:rsid w:val="00D631F2"/>
    <w:rsid w:val="00D66E4C"/>
    <w:rsid w:val="00D67BC8"/>
    <w:rsid w:val="00D749A4"/>
    <w:rsid w:val="00D76087"/>
    <w:rsid w:val="00D77272"/>
    <w:rsid w:val="00D82197"/>
    <w:rsid w:val="00D82C5A"/>
    <w:rsid w:val="00D8332F"/>
    <w:rsid w:val="00D84825"/>
    <w:rsid w:val="00D90C27"/>
    <w:rsid w:val="00D91115"/>
    <w:rsid w:val="00D9120B"/>
    <w:rsid w:val="00D974B6"/>
    <w:rsid w:val="00DA28FC"/>
    <w:rsid w:val="00DA42E3"/>
    <w:rsid w:val="00DA683C"/>
    <w:rsid w:val="00DB5A25"/>
    <w:rsid w:val="00DB63CE"/>
    <w:rsid w:val="00DC1EB3"/>
    <w:rsid w:val="00DC48FC"/>
    <w:rsid w:val="00DC5763"/>
    <w:rsid w:val="00DD05C2"/>
    <w:rsid w:val="00DD0BCE"/>
    <w:rsid w:val="00DD1281"/>
    <w:rsid w:val="00DD230F"/>
    <w:rsid w:val="00DE3376"/>
    <w:rsid w:val="00DE4CE3"/>
    <w:rsid w:val="00DE639E"/>
    <w:rsid w:val="00DE6D70"/>
    <w:rsid w:val="00DF040D"/>
    <w:rsid w:val="00DF38C6"/>
    <w:rsid w:val="00DF4EB1"/>
    <w:rsid w:val="00E01C5B"/>
    <w:rsid w:val="00E0327B"/>
    <w:rsid w:val="00E03450"/>
    <w:rsid w:val="00E0363E"/>
    <w:rsid w:val="00E037DD"/>
    <w:rsid w:val="00E043A2"/>
    <w:rsid w:val="00E05037"/>
    <w:rsid w:val="00E05C27"/>
    <w:rsid w:val="00E11100"/>
    <w:rsid w:val="00E1660B"/>
    <w:rsid w:val="00E17A1D"/>
    <w:rsid w:val="00E201A7"/>
    <w:rsid w:val="00E203E6"/>
    <w:rsid w:val="00E20FB5"/>
    <w:rsid w:val="00E2168D"/>
    <w:rsid w:val="00E21CB5"/>
    <w:rsid w:val="00E23F7F"/>
    <w:rsid w:val="00E26241"/>
    <w:rsid w:val="00E305F7"/>
    <w:rsid w:val="00E31171"/>
    <w:rsid w:val="00E322E0"/>
    <w:rsid w:val="00E33C86"/>
    <w:rsid w:val="00E343C2"/>
    <w:rsid w:val="00E367C8"/>
    <w:rsid w:val="00E379A4"/>
    <w:rsid w:val="00E43C3B"/>
    <w:rsid w:val="00E50493"/>
    <w:rsid w:val="00E507A8"/>
    <w:rsid w:val="00E514D2"/>
    <w:rsid w:val="00E53D6C"/>
    <w:rsid w:val="00E610DF"/>
    <w:rsid w:val="00E66481"/>
    <w:rsid w:val="00E671BB"/>
    <w:rsid w:val="00E6791A"/>
    <w:rsid w:val="00E72E3F"/>
    <w:rsid w:val="00E73165"/>
    <w:rsid w:val="00E7591D"/>
    <w:rsid w:val="00E766EC"/>
    <w:rsid w:val="00E82065"/>
    <w:rsid w:val="00E873AB"/>
    <w:rsid w:val="00E91C51"/>
    <w:rsid w:val="00EA0AEF"/>
    <w:rsid w:val="00EA15A0"/>
    <w:rsid w:val="00EA1DE5"/>
    <w:rsid w:val="00EA2981"/>
    <w:rsid w:val="00EA5212"/>
    <w:rsid w:val="00EA672F"/>
    <w:rsid w:val="00EB0E16"/>
    <w:rsid w:val="00EB180F"/>
    <w:rsid w:val="00EB23E7"/>
    <w:rsid w:val="00EB6568"/>
    <w:rsid w:val="00EB75F6"/>
    <w:rsid w:val="00EC074E"/>
    <w:rsid w:val="00EC339F"/>
    <w:rsid w:val="00EC76B7"/>
    <w:rsid w:val="00ED3AC6"/>
    <w:rsid w:val="00EE0C0E"/>
    <w:rsid w:val="00EE4BBF"/>
    <w:rsid w:val="00EF5135"/>
    <w:rsid w:val="00EF52CC"/>
    <w:rsid w:val="00F020C4"/>
    <w:rsid w:val="00F023B3"/>
    <w:rsid w:val="00F0356C"/>
    <w:rsid w:val="00F0413D"/>
    <w:rsid w:val="00F045FD"/>
    <w:rsid w:val="00F06849"/>
    <w:rsid w:val="00F07A06"/>
    <w:rsid w:val="00F12F26"/>
    <w:rsid w:val="00F13FD5"/>
    <w:rsid w:val="00F15D02"/>
    <w:rsid w:val="00F16774"/>
    <w:rsid w:val="00F17AA5"/>
    <w:rsid w:val="00F21C4F"/>
    <w:rsid w:val="00F25BB3"/>
    <w:rsid w:val="00F25E0E"/>
    <w:rsid w:val="00F27E2C"/>
    <w:rsid w:val="00F30EA7"/>
    <w:rsid w:val="00F32889"/>
    <w:rsid w:val="00F34380"/>
    <w:rsid w:val="00F36046"/>
    <w:rsid w:val="00F365D0"/>
    <w:rsid w:val="00F36852"/>
    <w:rsid w:val="00F36BC7"/>
    <w:rsid w:val="00F3750B"/>
    <w:rsid w:val="00F45045"/>
    <w:rsid w:val="00F45B69"/>
    <w:rsid w:val="00F45F4F"/>
    <w:rsid w:val="00F47E0C"/>
    <w:rsid w:val="00F50D30"/>
    <w:rsid w:val="00F53767"/>
    <w:rsid w:val="00F564B1"/>
    <w:rsid w:val="00F575A4"/>
    <w:rsid w:val="00F74048"/>
    <w:rsid w:val="00F74FEC"/>
    <w:rsid w:val="00F76560"/>
    <w:rsid w:val="00F766CC"/>
    <w:rsid w:val="00F77193"/>
    <w:rsid w:val="00F77C2B"/>
    <w:rsid w:val="00F82241"/>
    <w:rsid w:val="00F82F2E"/>
    <w:rsid w:val="00F84384"/>
    <w:rsid w:val="00F84774"/>
    <w:rsid w:val="00F84DCF"/>
    <w:rsid w:val="00F86C2A"/>
    <w:rsid w:val="00F906E8"/>
    <w:rsid w:val="00F908A7"/>
    <w:rsid w:val="00F91B77"/>
    <w:rsid w:val="00F925A0"/>
    <w:rsid w:val="00F9266B"/>
    <w:rsid w:val="00F92B03"/>
    <w:rsid w:val="00F963AB"/>
    <w:rsid w:val="00F97C32"/>
    <w:rsid w:val="00FA295E"/>
    <w:rsid w:val="00FA4408"/>
    <w:rsid w:val="00FA5596"/>
    <w:rsid w:val="00FA7AD3"/>
    <w:rsid w:val="00FB21ED"/>
    <w:rsid w:val="00FB4D20"/>
    <w:rsid w:val="00FC06E7"/>
    <w:rsid w:val="00FC166C"/>
    <w:rsid w:val="00FC47F0"/>
    <w:rsid w:val="00FC4C74"/>
    <w:rsid w:val="00FC4DF6"/>
    <w:rsid w:val="00FC7D97"/>
    <w:rsid w:val="00FD1936"/>
    <w:rsid w:val="00FD201F"/>
    <w:rsid w:val="00FD2EE2"/>
    <w:rsid w:val="00FD3845"/>
    <w:rsid w:val="00FD3AB7"/>
    <w:rsid w:val="00FD44EF"/>
    <w:rsid w:val="00FD4509"/>
    <w:rsid w:val="00FD56E1"/>
    <w:rsid w:val="00FD68F9"/>
    <w:rsid w:val="00FD7072"/>
    <w:rsid w:val="00FD7781"/>
    <w:rsid w:val="00FE094D"/>
    <w:rsid w:val="00FE27AF"/>
    <w:rsid w:val="00FE403F"/>
    <w:rsid w:val="00FE7431"/>
    <w:rsid w:val="00FF123A"/>
    <w:rsid w:val="19D54A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62606"/>
  <w15:chartTrackingRefBased/>
  <w15:docId w15:val="{B140802F-6E87-483C-9724-9065F05B8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5E9"/>
    <w:rPr>
      <w:rFonts w:ascii="Myanmar Text" w:hAnsi="Myanmar Text"/>
      <w:color w:val="808080" w:themeColor="background1" w:themeShade="80"/>
    </w:rPr>
  </w:style>
  <w:style w:type="paragraph" w:styleId="Ttulo1">
    <w:name w:val="heading 1"/>
    <w:basedOn w:val="Normal"/>
    <w:next w:val="Normal"/>
    <w:link w:val="Ttulo1Car"/>
    <w:uiPriority w:val="9"/>
    <w:qFormat/>
    <w:rsid w:val="00DF040D"/>
    <w:pPr>
      <w:keepNext/>
      <w:keepLines/>
      <w:spacing w:before="240"/>
      <w:outlineLvl w:val="0"/>
    </w:pPr>
    <w:rPr>
      <w:rFonts w:eastAsiaTheme="majorEastAsia" w:cstheme="majorBidi"/>
      <w:color w:val="4D6015"/>
      <w:sz w:val="36"/>
      <w:szCs w:val="32"/>
    </w:rPr>
  </w:style>
  <w:style w:type="paragraph" w:styleId="Ttulo2">
    <w:name w:val="heading 2"/>
    <w:basedOn w:val="Normal"/>
    <w:next w:val="Normal"/>
    <w:link w:val="Ttulo2Car"/>
    <w:uiPriority w:val="9"/>
    <w:unhideWhenUsed/>
    <w:qFormat/>
    <w:rsid w:val="00DF040D"/>
    <w:pPr>
      <w:keepNext/>
      <w:keepLines/>
      <w:spacing w:before="40"/>
      <w:outlineLvl w:val="1"/>
    </w:pPr>
    <w:rPr>
      <w:rFonts w:eastAsiaTheme="majorEastAsia" w:cstheme="majorBidi"/>
      <w:color w:val="4D6015"/>
      <w:sz w:val="28"/>
      <w:szCs w:val="26"/>
    </w:rPr>
  </w:style>
  <w:style w:type="paragraph" w:styleId="Ttulo3">
    <w:name w:val="heading 3"/>
    <w:basedOn w:val="Normal"/>
    <w:next w:val="Normal"/>
    <w:link w:val="Ttulo3Car"/>
    <w:uiPriority w:val="9"/>
    <w:unhideWhenUsed/>
    <w:qFormat/>
    <w:rsid w:val="00DF040D"/>
    <w:pPr>
      <w:keepNext/>
      <w:keepLines/>
      <w:spacing w:before="40"/>
      <w:outlineLvl w:val="2"/>
    </w:pPr>
    <w:rPr>
      <w:rFonts w:eastAsiaTheme="majorEastAsia" w:cstheme="majorBidi"/>
      <w:color w:val="4D6015"/>
    </w:rPr>
  </w:style>
  <w:style w:type="paragraph" w:styleId="Ttulo4">
    <w:name w:val="heading 4"/>
    <w:basedOn w:val="Normal"/>
    <w:next w:val="Normal"/>
    <w:link w:val="Ttulo4Car"/>
    <w:uiPriority w:val="9"/>
    <w:semiHidden/>
    <w:unhideWhenUsed/>
    <w:qFormat/>
    <w:rsid w:val="00DF040D"/>
    <w:pPr>
      <w:keepNext/>
      <w:keepLines/>
      <w:spacing w:before="40"/>
      <w:outlineLvl w:val="3"/>
    </w:pPr>
    <w:rPr>
      <w:rFonts w:asciiTheme="majorHAnsi" w:eastAsiaTheme="majorEastAsia" w:hAnsiTheme="majorHAnsi" w:cstheme="majorBidi"/>
      <w:i/>
      <w:iCs/>
      <w:color w:val="4D60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digotituloguiaUNP">
    <w:name w:val="Codigo titulo guia UNP"/>
    <w:basedOn w:val="SubtituloguiaUNP"/>
    <w:qFormat/>
    <w:rsid w:val="00DF040D"/>
    <w:rPr>
      <w:sz w:val="30"/>
      <w:szCs w:val="30"/>
    </w:rPr>
  </w:style>
  <w:style w:type="paragraph" w:customStyle="1" w:styleId="TituloguiaUNP">
    <w:name w:val="Titulo guia UNP"/>
    <w:basedOn w:val="Normal"/>
    <w:autoRedefine/>
    <w:qFormat/>
    <w:rsid w:val="00DF040D"/>
    <w:rPr>
      <w:rFonts w:ascii="Arial" w:hAnsi="Arial" w:cs="Arial"/>
      <w:color w:val="4D6015"/>
      <w:sz w:val="36"/>
      <w:szCs w:val="36"/>
      <w:lang w:val="es-ES"/>
    </w:rPr>
  </w:style>
  <w:style w:type="paragraph" w:customStyle="1" w:styleId="SubtituloguiaUNP">
    <w:name w:val="Subtitulo guia UNP"/>
    <w:basedOn w:val="TituloguiaUNP"/>
    <w:autoRedefine/>
    <w:qFormat/>
    <w:rsid w:val="00DF040D"/>
    <w:pPr>
      <w:ind w:right="360"/>
    </w:pPr>
    <w:rPr>
      <w:sz w:val="28"/>
      <w:szCs w:val="28"/>
    </w:rPr>
  </w:style>
  <w:style w:type="paragraph" w:customStyle="1" w:styleId="TituloblancoplantillaguiaUNP">
    <w:name w:val="Titulo blanco plantilla guia UNP"/>
    <w:basedOn w:val="SubtituloguiaUNP"/>
    <w:autoRedefine/>
    <w:qFormat/>
    <w:rsid w:val="00096E08"/>
    <w:rPr>
      <w:sz w:val="47"/>
      <w:szCs w:val="47"/>
    </w:rPr>
  </w:style>
  <w:style w:type="paragraph" w:styleId="Encabezado">
    <w:name w:val="header"/>
    <w:basedOn w:val="Normal"/>
    <w:link w:val="EncabezadoCar"/>
    <w:uiPriority w:val="99"/>
    <w:unhideWhenUsed/>
    <w:rsid w:val="004D7EDA"/>
    <w:pPr>
      <w:tabs>
        <w:tab w:val="center" w:pos="4419"/>
        <w:tab w:val="right" w:pos="8838"/>
      </w:tabs>
    </w:pPr>
  </w:style>
  <w:style w:type="character" w:customStyle="1" w:styleId="EncabezadoCar">
    <w:name w:val="Encabezado Car"/>
    <w:basedOn w:val="Fuentedeprrafopredeter"/>
    <w:link w:val="Encabezado"/>
    <w:uiPriority w:val="99"/>
    <w:rsid w:val="004D7EDA"/>
  </w:style>
  <w:style w:type="character" w:styleId="Nmerodepgina">
    <w:name w:val="page number"/>
    <w:basedOn w:val="Fuentedeprrafopredeter"/>
    <w:uiPriority w:val="99"/>
    <w:semiHidden/>
    <w:unhideWhenUsed/>
    <w:rsid w:val="004D7EDA"/>
  </w:style>
  <w:style w:type="paragraph" w:styleId="Piedepgina">
    <w:name w:val="footer"/>
    <w:basedOn w:val="Normal"/>
    <w:link w:val="PiedepginaCar"/>
    <w:uiPriority w:val="99"/>
    <w:unhideWhenUsed/>
    <w:rsid w:val="004D7EDA"/>
    <w:pPr>
      <w:tabs>
        <w:tab w:val="center" w:pos="4419"/>
        <w:tab w:val="right" w:pos="8838"/>
      </w:tabs>
    </w:pPr>
  </w:style>
  <w:style w:type="character" w:customStyle="1" w:styleId="PiedepginaCar">
    <w:name w:val="Pie de página Car"/>
    <w:basedOn w:val="Fuentedeprrafopredeter"/>
    <w:link w:val="Piedepgina"/>
    <w:uiPriority w:val="99"/>
    <w:rsid w:val="004D7EDA"/>
  </w:style>
  <w:style w:type="paragraph" w:customStyle="1" w:styleId="TituloTabladecontenido">
    <w:name w:val="Titulo Tabla de contenido"/>
    <w:basedOn w:val="SubtituloguiaUNP"/>
    <w:autoRedefine/>
    <w:qFormat/>
    <w:rsid w:val="003242AA"/>
    <w:rPr>
      <w:sz w:val="64"/>
      <w:szCs w:val="64"/>
    </w:rPr>
  </w:style>
  <w:style w:type="paragraph" w:styleId="TDC1">
    <w:name w:val="toc 1"/>
    <w:basedOn w:val="Normal"/>
    <w:next w:val="Normal"/>
    <w:autoRedefine/>
    <w:uiPriority w:val="39"/>
    <w:unhideWhenUsed/>
    <w:rsid w:val="00FA5596"/>
    <w:pPr>
      <w:spacing w:before="240" w:after="120"/>
    </w:pPr>
    <w:rPr>
      <w:b/>
      <w:bCs/>
      <w:sz w:val="20"/>
      <w:szCs w:val="20"/>
    </w:rPr>
  </w:style>
  <w:style w:type="paragraph" w:styleId="TDC2">
    <w:name w:val="toc 2"/>
    <w:basedOn w:val="Normal"/>
    <w:next w:val="Normal"/>
    <w:autoRedefine/>
    <w:uiPriority w:val="39"/>
    <w:unhideWhenUsed/>
    <w:rsid w:val="003242AA"/>
    <w:pPr>
      <w:spacing w:before="120"/>
      <w:ind w:left="240"/>
    </w:pPr>
    <w:rPr>
      <w:i/>
      <w:iCs/>
      <w:sz w:val="20"/>
      <w:szCs w:val="20"/>
    </w:rPr>
  </w:style>
  <w:style w:type="paragraph" w:styleId="TDC3">
    <w:name w:val="toc 3"/>
    <w:basedOn w:val="Normal"/>
    <w:next w:val="Normal"/>
    <w:autoRedefine/>
    <w:uiPriority w:val="39"/>
    <w:unhideWhenUsed/>
    <w:rsid w:val="003242AA"/>
    <w:pPr>
      <w:ind w:left="480"/>
    </w:pPr>
    <w:rPr>
      <w:sz w:val="20"/>
      <w:szCs w:val="20"/>
    </w:rPr>
  </w:style>
  <w:style w:type="paragraph" w:styleId="TDC4">
    <w:name w:val="toc 4"/>
    <w:basedOn w:val="Normal"/>
    <w:next w:val="Normal"/>
    <w:autoRedefine/>
    <w:uiPriority w:val="39"/>
    <w:unhideWhenUsed/>
    <w:rsid w:val="003242AA"/>
    <w:pPr>
      <w:ind w:left="720"/>
    </w:pPr>
    <w:rPr>
      <w:sz w:val="20"/>
      <w:szCs w:val="20"/>
    </w:rPr>
  </w:style>
  <w:style w:type="paragraph" w:styleId="TDC5">
    <w:name w:val="toc 5"/>
    <w:basedOn w:val="Normal"/>
    <w:next w:val="Normal"/>
    <w:autoRedefine/>
    <w:uiPriority w:val="39"/>
    <w:unhideWhenUsed/>
    <w:rsid w:val="003242AA"/>
    <w:pPr>
      <w:ind w:left="960"/>
    </w:pPr>
    <w:rPr>
      <w:sz w:val="20"/>
      <w:szCs w:val="20"/>
    </w:rPr>
  </w:style>
  <w:style w:type="paragraph" w:styleId="TDC6">
    <w:name w:val="toc 6"/>
    <w:basedOn w:val="Normal"/>
    <w:next w:val="Normal"/>
    <w:autoRedefine/>
    <w:uiPriority w:val="39"/>
    <w:unhideWhenUsed/>
    <w:rsid w:val="003242AA"/>
    <w:pPr>
      <w:ind w:left="1200"/>
    </w:pPr>
    <w:rPr>
      <w:sz w:val="20"/>
      <w:szCs w:val="20"/>
    </w:rPr>
  </w:style>
  <w:style w:type="paragraph" w:styleId="TDC7">
    <w:name w:val="toc 7"/>
    <w:basedOn w:val="Normal"/>
    <w:next w:val="Normal"/>
    <w:autoRedefine/>
    <w:uiPriority w:val="39"/>
    <w:unhideWhenUsed/>
    <w:rsid w:val="003242AA"/>
    <w:pPr>
      <w:ind w:left="1440"/>
    </w:pPr>
    <w:rPr>
      <w:sz w:val="20"/>
      <w:szCs w:val="20"/>
    </w:rPr>
  </w:style>
  <w:style w:type="paragraph" w:styleId="TDC8">
    <w:name w:val="toc 8"/>
    <w:basedOn w:val="Normal"/>
    <w:next w:val="Normal"/>
    <w:autoRedefine/>
    <w:uiPriority w:val="39"/>
    <w:unhideWhenUsed/>
    <w:rsid w:val="003242AA"/>
    <w:pPr>
      <w:ind w:left="1680"/>
    </w:pPr>
    <w:rPr>
      <w:sz w:val="20"/>
      <w:szCs w:val="20"/>
    </w:rPr>
  </w:style>
  <w:style w:type="paragraph" w:styleId="TDC9">
    <w:name w:val="toc 9"/>
    <w:basedOn w:val="Normal"/>
    <w:next w:val="Normal"/>
    <w:autoRedefine/>
    <w:uiPriority w:val="39"/>
    <w:unhideWhenUsed/>
    <w:rsid w:val="003242AA"/>
    <w:pPr>
      <w:ind w:left="1920"/>
    </w:pPr>
    <w:rPr>
      <w:sz w:val="20"/>
      <w:szCs w:val="20"/>
    </w:rPr>
  </w:style>
  <w:style w:type="paragraph" w:customStyle="1" w:styleId="TITULO1GUIAUNP">
    <w:name w:val="TITULO 1 GUIA UNP"/>
    <w:basedOn w:val="SubtituloguiaUNP"/>
    <w:qFormat/>
    <w:rsid w:val="004172C3"/>
    <w:pPr>
      <w:numPr>
        <w:numId w:val="1"/>
      </w:numPr>
    </w:pPr>
    <w:rPr>
      <w:sz w:val="36"/>
      <w:szCs w:val="36"/>
    </w:rPr>
  </w:style>
  <w:style w:type="paragraph" w:customStyle="1" w:styleId="TEXTOGUIAUNP">
    <w:name w:val="TEXTO GUIA UNP"/>
    <w:basedOn w:val="SubtituloguiaUNP"/>
    <w:autoRedefine/>
    <w:qFormat/>
    <w:rsid w:val="004172C3"/>
    <w:pPr>
      <w:jc w:val="both"/>
    </w:pPr>
    <w:rPr>
      <w:sz w:val="24"/>
      <w:szCs w:val="24"/>
    </w:r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link w:val="PrrafodelistaCar"/>
    <w:uiPriority w:val="34"/>
    <w:qFormat/>
    <w:rsid w:val="006412C1"/>
    <w:pPr>
      <w:ind w:left="720"/>
      <w:contextualSpacing/>
    </w:pPr>
  </w:style>
  <w:style w:type="character" w:customStyle="1" w:styleId="Ttulo2Car">
    <w:name w:val="Título 2 Car"/>
    <w:basedOn w:val="Fuentedeprrafopredeter"/>
    <w:link w:val="Ttulo2"/>
    <w:uiPriority w:val="9"/>
    <w:rsid w:val="00DF040D"/>
    <w:rPr>
      <w:rFonts w:ascii="Myanmar Text" w:eastAsiaTheme="majorEastAsia" w:hAnsi="Myanmar Text" w:cstheme="majorBidi"/>
      <w:color w:val="4D6015"/>
      <w:sz w:val="28"/>
      <w:szCs w:val="26"/>
    </w:rPr>
  </w:style>
  <w:style w:type="character" w:customStyle="1" w:styleId="Ttulo3Car">
    <w:name w:val="Título 3 Car"/>
    <w:basedOn w:val="Fuentedeprrafopredeter"/>
    <w:link w:val="Ttulo3"/>
    <w:uiPriority w:val="9"/>
    <w:rsid w:val="00DF040D"/>
    <w:rPr>
      <w:rFonts w:ascii="Myanmar Text" w:eastAsiaTheme="majorEastAsia" w:hAnsi="Myanmar Text" w:cstheme="majorBidi"/>
      <w:color w:val="4D6015"/>
    </w:rPr>
  </w:style>
  <w:style w:type="character" w:customStyle="1" w:styleId="Ttulo1Car">
    <w:name w:val="Título 1 Car"/>
    <w:basedOn w:val="Fuentedeprrafopredeter"/>
    <w:link w:val="Ttulo1"/>
    <w:uiPriority w:val="9"/>
    <w:rsid w:val="00DF040D"/>
    <w:rPr>
      <w:rFonts w:ascii="Myanmar Text" w:eastAsiaTheme="majorEastAsia" w:hAnsi="Myanmar Text" w:cstheme="majorBidi"/>
      <w:color w:val="4D6015"/>
      <w:sz w:val="36"/>
      <w:szCs w:val="32"/>
    </w:rPr>
  </w:style>
  <w:style w:type="paragraph" w:styleId="TtuloTDC">
    <w:name w:val="TOC Heading"/>
    <w:basedOn w:val="Ttulo1"/>
    <w:next w:val="Normal"/>
    <w:uiPriority w:val="39"/>
    <w:unhideWhenUsed/>
    <w:qFormat/>
    <w:rsid w:val="0099723E"/>
    <w:pPr>
      <w:spacing w:line="259" w:lineRule="auto"/>
      <w:outlineLvl w:val="9"/>
    </w:pPr>
    <w:rPr>
      <w:lang w:val="es-ES" w:eastAsia="es-ES"/>
    </w:rPr>
  </w:style>
  <w:style w:type="character" w:styleId="Hipervnculo">
    <w:name w:val="Hyperlink"/>
    <w:basedOn w:val="Fuentedeprrafopredeter"/>
    <w:uiPriority w:val="99"/>
    <w:unhideWhenUsed/>
    <w:rsid w:val="00CC2580"/>
    <w:rPr>
      <w:color w:val="0563C1" w:themeColor="hyperlink"/>
      <w:u w:val="single"/>
    </w:rPr>
  </w:style>
  <w:style w:type="paragraph" w:styleId="NormalWeb">
    <w:name w:val="Normal (Web)"/>
    <w:basedOn w:val="Normal"/>
    <w:link w:val="NormalWebCar"/>
    <w:uiPriority w:val="99"/>
    <w:unhideWhenUsed/>
    <w:rsid w:val="00BA170A"/>
    <w:pPr>
      <w:spacing w:before="100" w:beforeAutospacing="1" w:after="100" w:afterAutospacing="1"/>
    </w:pPr>
    <w:rPr>
      <w:rFonts w:ascii="Times New Roman" w:eastAsiaTheme="minorEastAsia" w:hAnsi="Times New Roman" w:cs="Calibri"/>
      <w:color w:val="auto"/>
      <w:lang w:eastAsia="es-CO"/>
    </w:rPr>
  </w:style>
  <w:style w:type="paragraph" w:styleId="Textodeglobo">
    <w:name w:val="Balloon Text"/>
    <w:basedOn w:val="Normal"/>
    <w:link w:val="TextodegloboCar"/>
    <w:uiPriority w:val="99"/>
    <w:semiHidden/>
    <w:unhideWhenUsed/>
    <w:rsid w:val="00A1125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125B"/>
    <w:rPr>
      <w:rFonts w:ascii="Segoe UI" w:hAnsi="Segoe UI" w:cs="Segoe UI"/>
      <w:color w:val="808080" w:themeColor="background1" w:themeShade="80"/>
      <w:sz w:val="18"/>
      <w:szCs w:val="18"/>
    </w:rPr>
  </w:style>
  <w:style w:type="character" w:styleId="Refdecomentario">
    <w:name w:val="annotation reference"/>
    <w:basedOn w:val="Fuentedeprrafopredeter"/>
    <w:uiPriority w:val="99"/>
    <w:semiHidden/>
    <w:unhideWhenUsed/>
    <w:rsid w:val="00DA28FC"/>
    <w:rPr>
      <w:sz w:val="16"/>
      <w:szCs w:val="16"/>
    </w:rPr>
  </w:style>
  <w:style w:type="paragraph" w:styleId="Textocomentario">
    <w:name w:val="annotation text"/>
    <w:basedOn w:val="Normal"/>
    <w:link w:val="TextocomentarioCar"/>
    <w:uiPriority w:val="99"/>
    <w:semiHidden/>
    <w:unhideWhenUsed/>
    <w:rsid w:val="00DA28FC"/>
    <w:rPr>
      <w:sz w:val="20"/>
      <w:szCs w:val="20"/>
    </w:rPr>
  </w:style>
  <w:style w:type="character" w:customStyle="1" w:styleId="TextocomentarioCar">
    <w:name w:val="Texto comentario Car"/>
    <w:basedOn w:val="Fuentedeprrafopredeter"/>
    <w:link w:val="Textocomentario"/>
    <w:uiPriority w:val="99"/>
    <w:semiHidden/>
    <w:rsid w:val="00DA28FC"/>
    <w:rPr>
      <w:rFonts w:ascii="Myanmar Text" w:hAnsi="Myanmar Text"/>
      <w:color w:val="808080" w:themeColor="background1" w:themeShade="80"/>
      <w:sz w:val="20"/>
      <w:szCs w:val="20"/>
    </w:rPr>
  </w:style>
  <w:style w:type="paragraph" w:styleId="Asuntodelcomentario">
    <w:name w:val="annotation subject"/>
    <w:basedOn w:val="Textocomentario"/>
    <w:next w:val="Textocomentario"/>
    <w:link w:val="AsuntodelcomentarioCar"/>
    <w:uiPriority w:val="99"/>
    <w:semiHidden/>
    <w:unhideWhenUsed/>
    <w:rsid w:val="00DA28FC"/>
    <w:rPr>
      <w:b/>
      <w:bCs/>
    </w:rPr>
  </w:style>
  <w:style w:type="character" w:customStyle="1" w:styleId="AsuntodelcomentarioCar">
    <w:name w:val="Asunto del comentario Car"/>
    <w:basedOn w:val="TextocomentarioCar"/>
    <w:link w:val="Asuntodelcomentario"/>
    <w:uiPriority w:val="99"/>
    <w:semiHidden/>
    <w:rsid w:val="00DA28FC"/>
    <w:rPr>
      <w:rFonts w:ascii="Myanmar Text" w:hAnsi="Myanmar Text"/>
      <w:b/>
      <w:bCs/>
      <w:color w:val="808080" w:themeColor="background1" w:themeShade="80"/>
      <w:sz w:val="20"/>
      <w:szCs w:val="20"/>
    </w:rPr>
  </w:style>
  <w:style w:type="character" w:styleId="Nmerodelnea">
    <w:name w:val="line number"/>
    <w:basedOn w:val="Fuentedeprrafopredeter"/>
    <w:uiPriority w:val="99"/>
    <w:semiHidden/>
    <w:unhideWhenUsed/>
    <w:rsid w:val="00437709"/>
  </w:style>
  <w:style w:type="paragraph" w:styleId="Ttulo">
    <w:name w:val="Title"/>
    <w:basedOn w:val="Normal"/>
    <w:next w:val="Normal"/>
    <w:link w:val="TtuloCar"/>
    <w:uiPriority w:val="10"/>
    <w:qFormat/>
    <w:rsid w:val="00DF040D"/>
    <w:pPr>
      <w:contextualSpacing/>
    </w:pPr>
    <w:rPr>
      <w:rFonts w:asciiTheme="majorHAnsi" w:eastAsiaTheme="majorEastAsia" w:hAnsiTheme="majorHAnsi" w:cstheme="majorBidi"/>
      <w:color w:val="4D6015"/>
      <w:spacing w:val="-10"/>
      <w:kern w:val="28"/>
      <w:sz w:val="56"/>
      <w:szCs w:val="56"/>
    </w:rPr>
  </w:style>
  <w:style w:type="character" w:customStyle="1" w:styleId="TtuloCar">
    <w:name w:val="Título Car"/>
    <w:basedOn w:val="Fuentedeprrafopredeter"/>
    <w:link w:val="Ttulo"/>
    <w:uiPriority w:val="10"/>
    <w:rsid w:val="00DF040D"/>
    <w:rPr>
      <w:rFonts w:asciiTheme="majorHAnsi" w:eastAsiaTheme="majorEastAsia" w:hAnsiTheme="majorHAnsi" w:cstheme="majorBidi"/>
      <w:color w:val="4D6015"/>
      <w:spacing w:val="-10"/>
      <w:kern w:val="28"/>
      <w:sz w:val="56"/>
      <w:szCs w:val="56"/>
    </w:rPr>
  </w:style>
  <w:style w:type="character" w:customStyle="1" w:styleId="Ttulo4Car">
    <w:name w:val="Título 4 Car"/>
    <w:basedOn w:val="Fuentedeprrafopredeter"/>
    <w:link w:val="Ttulo4"/>
    <w:uiPriority w:val="9"/>
    <w:semiHidden/>
    <w:rsid w:val="00DF040D"/>
    <w:rPr>
      <w:rFonts w:asciiTheme="majorHAnsi" w:eastAsiaTheme="majorEastAsia" w:hAnsiTheme="majorHAnsi" w:cstheme="majorBidi"/>
      <w:i/>
      <w:iCs/>
      <w:color w:val="4D6015"/>
    </w:rPr>
  </w:style>
  <w:style w:type="paragraph" w:styleId="Subttulo">
    <w:name w:val="Subtitle"/>
    <w:basedOn w:val="Normal"/>
    <w:next w:val="Normal"/>
    <w:link w:val="SubttuloCar"/>
    <w:uiPriority w:val="11"/>
    <w:qFormat/>
    <w:rsid w:val="007E4308"/>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7E4308"/>
    <w:rPr>
      <w:rFonts w:eastAsiaTheme="minorEastAsia"/>
      <w:color w:val="5A5A5A" w:themeColor="text1" w:themeTint="A5"/>
      <w:spacing w:val="15"/>
      <w:sz w:val="22"/>
      <w:szCs w:val="22"/>
    </w:rPr>
  </w:style>
  <w:style w:type="character" w:styleId="nfasis">
    <w:name w:val="Emphasis"/>
    <w:basedOn w:val="Fuentedeprrafopredeter"/>
    <w:uiPriority w:val="20"/>
    <w:qFormat/>
    <w:rsid w:val="007E4308"/>
    <w:rPr>
      <w:i/>
      <w:iCs/>
    </w:rPr>
  </w:style>
  <w:style w:type="character" w:styleId="Textoennegrita">
    <w:name w:val="Strong"/>
    <w:basedOn w:val="Fuentedeprrafopredeter"/>
    <w:uiPriority w:val="22"/>
    <w:qFormat/>
    <w:rsid w:val="00D61A36"/>
    <w:rPr>
      <w:b/>
      <w:bCs/>
    </w:rPr>
  </w:style>
  <w:style w:type="paragraph" w:styleId="Sinespaciado">
    <w:name w:val="No Spacing"/>
    <w:uiPriority w:val="1"/>
    <w:qFormat/>
    <w:rsid w:val="00D61A36"/>
    <w:rPr>
      <w:rFonts w:ascii="Myanmar Text" w:hAnsi="Myanmar Text"/>
      <w:color w:val="808080" w:themeColor="background1" w:themeShade="80"/>
    </w:rPr>
  </w:style>
  <w:style w:type="character" w:styleId="Ttulodellibro">
    <w:name w:val="Book Title"/>
    <w:basedOn w:val="Fuentedeprrafopredeter"/>
    <w:uiPriority w:val="33"/>
    <w:qFormat/>
    <w:rsid w:val="00D61A36"/>
    <w:rPr>
      <w:b/>
      <w:bCs/>
      <w:i/>
      <w:iCs/>
      <w:spacing w:val="5"/>
    </w:rPr>
  </w:style>
  <w:style w:type="character" w:styleId="nfasissutil">
    <w:name w:val="Subtle Emphasis"/>
    <w:basedOn w:val="Fuentedeprrafopredeter"/>
    <w:uiPriority w:val="19"/>
    <w:qFormat/>
    <w:rsid w:val="00FC166C"/>
    <w:rPr>
      <w:i/>
      <w:iCs/>
      <w:color w:val="404040" w:themeColor="text1" w:themeTint="BF"/>
    </w:rPr>
  </w:style>
  <w:style w:type="character" w:styleId="nfasisintenso">
    <w:name w:val="Intense Emphasis"/>
    <w:basedOn w:val="Fuentedeprrafopredeter"/>
    <w:uiPriority w:val="21"/>
    <w:qFormat/>
    <w:rsid w:val="002049FB"/>
    <w:rPr>
      <w:i/>
      <w:iCs/>
      <w:color w:val="4472C4" w:themeColor="accent1"/>
    </w:rPr>
  </w:style>
  <w:style w:type="character" w:customStyle="1" w:styleId="apple-converted-space">
    <w:name w:val="apple-converted-space"/>
    <w:basedOn w:val="Fuentedeprrafopredeter"/>
    <w:rsid w:val="009D63ED"/>
  </w:style>
  <w:style w:type="character" w:customStyle="1" w:styleId="NormalWebCar">
    <w:name w:val="Normal (Web) Car"/>
    <w:link w:val="NormalWeb"/>
    <w:uiPriority w:val="99"/>
    <w:rsid w:val="00BB5804"/>
    <w:rPr>
      <w:rFonts w:ascii="Times New Roman" w:eastAsiaTheme="minorEastAsia" w:hAnsi="Times New Roman" w:cs="Calibri"/>
      <w:lang w:eastAsia="es-CO"/>
    </w:rPr>
  </w:style>
  <w:style w:type="character" w:customStyle="1" w:styleId="PrrafodelistaCar">
    <w:name w:val="Párrafo de lista Car"/>
    <w:link w:val="Prrafodelista"/>
    <w:uiPriority w:val="34"/>
    <w:locked/>
    <w:rsid w:val="00BB5804"/>
    <w:rPr>
      <w:rFonts w:ascii="Myanmar Text" w:hAnsi="Myanmar Text"/>
      <w:color w:val="808080" w:themeColor="background1" w:themeShade="80"/>
    </w:rPr>
  </w:style>
  <w:style w:type="paragraph" w:styleId="Textonotapie">
    <w:name w:val="footnote text"/>
    <w:basedOn w:val="Normal"/>
    <w:link w:val="TextonotapieCar"/>
    <w:uiPriority w:val="99"/>
    <w:semiHidden/>
    <w:unhideWhenUsed/>
    <w:rsid w:val="00F50D30"/>
    <w:rPr>
      <w:sz w:val="20"/>
      <w:szCs w:val="20"/>
    </w:rPr>
  </w:style>
  <w:style w:type="character" w:customStyle="1" w:styleId="TextonotapieCar">
    <w:name w:val="Texto nota pie Car"/>
    <w:basedOn w:val="Fuentedeprrafopredeter"/>
    <w:link w:val="Textonotapie"/>
    <w:uiPriority w:val="99"/>
    <w:semiHidden/>
    <w:rsid w:val="00F50D30"/>
    <w:rPr>
      <w:rFonts w:ascii="Myanmar Text" w:hAnsi="Myanmar Text"/>
      <w:color w:val="808080" w:themeColor="background1" w:themeShade="80"/>
      <w:sz w:val="20"/>
      <w:szCs w:val="20"/>
    </w:rPr>
  </w:style>
  <w:style w:type="character" w:styleId="Refdenotaalpie">
    <w:name w:val="footnote reference"/>
    <w:basedOn w:val="Fuentedeprrafopredeter"/>
    <w:uiPriority w:val="99"/>
    <w:semiHidden/>
    <w:unhideWhenUsed/>
    <w:rsid w:val="00F50D30"/>
    <w:rPr>
      <w:vertAlign w:val="superscript"/>
    </w:rPr>
  </w:style>
  <w:style w:type="character" w:styleId="Mencinsinresolver">
    <w:name w:val="Unresolved Mention"/>
    <w:basedOn w:val="Fuentedeprrafopredeter"/>
    <w:uiPriority w:val="99"/>
    <w:semiHidden/>
    <w:unhideWhenUsed/>
    <w:rsid w:val="00004F34"/>
    <w:rPr>
      <w:color w:val="605E5C"/>
      <w:shd w:val="clear" w:color="auto" w:fill="E1DFDD"/>
    </w:rPr>
  </w:style>
  <w:style w:type="paragraph" w:customStyle="1" w:styleId="Default">
    <w:name w:val="Default"/>
    <w:rsid w:val="00F0413D"/>
    <w:pPr>
      <w:autoSpaceDE w:val="0"/>
      <w:autoSpaceDN w:val="0"/>
      <w:adjustRightInd w:val="0"/>
    </w:pPr>
    <w:rPr>
      <w:rFonts w:ascii="Arial" w:hAnsi="Arial" w:cs="Arial"/>
      <w:color w:val="000000"/>
    </w:rPr>
  </w:style>
  <w:style w:type="character" w:styleId="Hipervnculovisitado">
    <w:name w:val="FollowedHyperlink"/>
    <w:basedOn w:val="Fuentedeprrafopredeter"/>
    <w:uiPriority w:val="99"/>
    <w:semiHidden/>
    <w:unhideWhenUsed/>
    <w:rsid w:val="007C6C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755937">
      <w:bodyDiv w:val="1"/>
      <w:marLeft w:val="0"/>
      <w:marRight w:val="0"/>
      <w:marTop w:val="0"/>
      <w:marBottom w:val="0"/>
      <w:divBdr>
        <w:top w:val="none" w:sz="0" w:space="0" w:color="auto"/>
        <w:left w:val="none" w:sz="0" w:space="0" w:color="auto"/>
        <w:bottom w:val="none" w:sz="0" w:space="0" w:color="auto"/>
        <w:right w:val="none" w:sz="0" w:space="0" w:color="auto"/>
      </w:divBdr>
    </w:div>
    <w:div w:id="225068346">
      <w:bodyDiv w:val="1"/>
      <w:marLeft w:val="0"/>
      <w:marRight w:val="0"/>
      <w:marTop w:val="0"/>
      <w:marBottom w:val="0"/>
      <w:divBdr>
        <w:top w:val="none" w:sz="0" w:space="0" w:color="auto"/>
        <w:left w:val="none" w:sz="0" w:space="0" w:color="auto"/>
        <w:bottom w:val="none" w:sz="0" w:space="0" w:color="auto"/>
        <w:right w:val="none" w:sz="0" w:space="0" w:color="auto"/>
      </w:divBdr>
    </w:div>
    <w:div w:id="457376535">
      <w:bodyDiv w:val="1"/>
      <w:marLeft w:val="0"/>
      <w:marRight w:val="0"/>
      <w:marTop w:val="0"/>
      <w:marBottom w:val="0"/>
      <w:divBdr>
        <w:top w:val="none" w:sz="0" w:space="0" w:color="auto"/>
        <w:left w:val="none" w:sz="0" w:space="0" w:color="auto"/>
        <w:bottom w:val="none" w:sz="0" w:space="0" w:color="auto"/>
        <w:right w:val="none" w:sz="0" w:space="0" w:color="auto"/>
      </w:divBdr>
    </w:div>
    <w:div w:id="664937611">
      <w:bodyDiv w:val="1"/>
      <w:marLeft w:val="0"/>
      <w:marRight w:val="0"/>
      <w:marTop w:val="0"/>
      <w:marBottom w:val="0"/>
      <w:divBdr>
        <w:top w:val="none" w:sz="0" w:space="0" w:color="auto"/>
        <w:left w:val="none" w:sz="0" w:space="0" w:color="auto"/>
        <w:bottom w:val="none" w:sz="0" w:space="0" w:color="auto"/>
        <w:right w:val="none" w:sz="0" w:space="0" w:color="auto"/>
      </w:divBdr>
    </w:div>
    <w:div w:id="1108351523">
      <w:bodyDiv w:val="1"/>
      <w:marLeft w:val="0"/>
      <w:marRight w:val="0"/>
      <w:marTop w:val="0"/>
      <w:marBottom w:val="0"/>
      <w:divBdr>
        <w:top w:val="none" w:sz="0" w:space="0" w:color="auto"/>
        <w:left w:val="none" w:sz="0" w:space="0" w:color="auto"/>
        <w:bottom w:val="none" w:sz="0" w:space="0" w:color="auto"/>
        <w:right w:val="none" w:sz="0" w:space="0" w:color="auto"/>
      </w:divBdr>
    </w:div>
    <w:div w:id="1628775310">
      <w:bodyDiv w:val="1"/>
      <w:marLeft w:val="0"/>
      <w:marRight w:val="0"/>
      <w:marTop w:val="0"/>
      <w:marBottom w:val="0"/>
      <w:divBdr>
        <w:top w:val="none" w:sz="0" w:space="0" w:color="auto"/>
        <w:left w:val="none" w:sz="0" w:space="0" w:color="auto"/>
        <w:bottom w:val="none" w:sz="0" w:space="0" w:color="auto"/>
        <w:right w:val="none" w:sz="0" w:space="0" w:color="auto"/>
      </w:divBdr>
    </w:div>
    <w:div w:id="1678652499">
      <w:bodyDiv w:val="1"/>
      <w:marLeft w:val="0"/>
      <w:marRight w:val="0"/>
      <w:marTop w:val="0"/>
      <w:marBottom w:val="0"/>
      <w:divBdr>
        <w:top w:val="none" w:sz="0" w:space="0" w:color="auto"/>
        <w:left w:val="none" w:sz="0" w:space="0" w:color="auto"/>
        <w:bottom w:val="none" w:sz="0" w:space="0" w:color="auto"/>
        <w:right w:val="none" w:sz="0" w:space="0" w:color="auto"/>
      </w:divBdr>
    </w:div>
    <w:div w:id="196846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ingennus.com/lecciones-aprendidas-que-son-para-que-sirven/" TargetMode="External"/><Relationship Id="rId26" Type="http://schemas.openxmlformats.org/officeDocument/2006/relationships/image" Target="media/image7.png"/><Relationship Id="rId21" Type="http://schemas.openxmlformats.org/officeDocument/2006/relationships/hyperlink" Target="https://www.funcionpublica.gov.co/eva/red/publicaciones/la-importancia-de-generar-valor-publico-en-las-sociedades-del-siglo-xxi" TargetMode="External"/><Relationship Id="rId34" Type="http://schemas.openxmlformats.org/officeDocument/2006/relationships/hyperlink" Target="https://www1.funcionpublica.gov.co/web/mipg/como-opera-mipg"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economipedia.com/definiciones/gestion.html"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unir.net/revista/salud/psicologia-del-comportamiento/" TargetMode="External"/><Relationship Id="rId20" Type="http://schemas.openxmlformats.org/officeDocument/2006/relationships/hyperlink" Target="https://www.funcionpublica.gov.co/eva/gerentes/Modulo2/tema-4/2-politica-integridad.htm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1.funcionpublica.gov.co/web/mipg"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1.funcionpublica.gov.co/web/eva/codigo-integridad"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35a11ef-c2bf-4d1e-b58b-639ade20a33f" xsi:nil="true"/>
    <_ip_UnifiedCompliancePolicyUIAction xmlns="http://schemas.microsoft.com/sharepoint/v3" xsi:nil="true"/>
    <_ip_UnifiedCompliancePolicyProperties xmlns="http://schemas.microsoft.com/sharepoint/v3" xsi:nil="true"/>
    <lcf76f155ced4ddcb4097134ff3c332f xmlns="b61d6a7d-9cff-4fa8-ac7e-c8e11781a326">
      <Terms xmlns="http://schemas.microsoft.com/office/infopath/2007/PartnerControls"/>
    </lcf76f155ced4ddcb4097134ff3c332f>
    <SharedWithUsers xmlns="435a11ef-c2bf-4d1e-b58b-639ade20a33f">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4BCAB1538BCB24D872BFF6C025C7C91" ma:contentTypeVersion="17" ma:contentTypeDescription="Crear nuevo documento." ma:contentTypeScope="" ma:versionID="26493cb4f6ea159ebd6878512499a8fe">
  <xsd:schema xmlns:xsd="http://www.w3.org/2001/XMLSchema" xmlns:xs="http://www.w3.org/2001/XMLSchema" xmlns:p="http://schemas.microsoft.com/office/2006/metadata/properties" xmlns:ns1="http://schemas.microsoft.com/sharepoint/v3" xmlns:ns2="b61d6a7d-9cff-4fa8-ac7e-c8e11781a326" xmlns:ns3="435a11ef-c2bf-4d1e-b58b-639ade20a33f" targetNamespace="http://schemas.microsoft.com/office/2006/metadata/properties" ma:root="true" ma:fieldsID="f833bdda316ee9d93aecb423397f5215" ns1:_="" ns2:_="" ns3:_="">
    <xsd:import namespace="http://schemas.microsoft.com/sharepoint/v3"/>
    <xsd:import namespace="b61d6a7d-9cff-4fa8-ac7e-c8e11781a326"/>
    <xsd:import namespace="435a11ef-c2bf-4d1e-b58b-639ade20a3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iedades de la Directiva de cumplimiento unificado" ma:hidden="true" ma:internalName="_ip_UnifiedCompliancePolicyProperties">
      <xsd:simpleType>
        <xsd:restriction base="dms:Note"/>
      </xsd:simpleType>
    </xsd:element>
    <xsd:element name="_ip_UnifiedCompliancePolicyUIAction" ma:index="24"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1d6a7d-9cff-4fa8-ac7e-c8e11781a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a7d64430-ea87-422f-8994-68a2babe361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5a11ef-c2bf-4d1e-b58b-639ade20a3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a0a844e-30ed-483a-bf2b-182cd547dc13}" ma:internalName="TaxCatchAll" ma:showField="CatchAllData" ma:web="435a11ef-c2bf-4d1e-b58b-639ade20a33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B2793-F8A9-4BD2-AA42-9D183CEAFA4D}">
  <ds:schemaRefs>
    <ds:schemaRef ds:uri="http://purl.org/dc/elements/1.1/"/>
    <ds:schemaRef ds:uri="http://purl.org/dc/dcmitype/"/>
    <ds:schemaRef ds:uri="http://purl.org/dc/terms/"/>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schemas.microsoft.com/sharepoint/v3"/>
    <ds:schemaRef ds:uri="http://schemas.openxmlformats.org/package/2006/metadata/core-properties"/>
    <ds:schemaRef ds:uri="435a11ef-c2bf-4d1e-b58b-639ade20a33f"/>
    <ds:schemaRef ds:uri="fd44c7c4-ea18-4105-8f08-2a38f515c6aa"/>
  </ds:schemaRefs>
</ds:datastoreItem>
</file>

<file path=customXml/itemProps2.xml><?xml version="1.0" encoding="utf-8"?>
<ds:datastoreItem xmlns:ds="http://schemas.openxmlformats.org/officeDocument/2006/customXml" ds:itemID="{7EA6E7CD-205F-4F1B-A312-0DD65AF8979B}">
  <ds:schemaRefs>
    <ds:schemaRef ds:uri="http://schemas.openxmlformats.org/officeDocument/2006/bibliography"/>
  </ds:schemaRefs>
</ds:datastoreItem>
</file>

<file path=customXml/itemProps3.xml><?xml version="1.0" encoding="utf-8"?>
<ds:datastoreItem xmlns:ds="http://schemas.openxmlformats.org/officeDocument/2006/customXml" ds:itemID="{808985BA-519D-4390-B427-2E539BE0A539}">
  <ds:schemaRefs>
    <ds:schemaRef ds:uri="http://schemas.microsoft.com/sharepoint/v3/contenttype/forms"/>
  </ds:schemaRefs>
</ds:datastoreItem>
</file>

<file path=customXml/itemProps4.xml><?xml version="1.0" encoding="utf-8"?>
<ds:datastoreItem xmlns:ds="http://schemas.openxmlformats.org/officeDocument/2006/customXml" ds:itemID="{BEBB43EA-A56A-4CE1-A4F9-046315FBDFBA}"/>
</file>

<file path=docProps/app.xml><?xml version="1.0" encoding="utf-8"?>
<Properties xmlns="http://schemas.openxmlformats.org/officeDocument/2006/extended-properties" xmlns:vt="http://schemas.openxmlformats.org/officeDocument/2006/docPropsVTypes">
  <Template>Normal</Template>
  <TotalTime>0</TotalTime>
  <Pages>21</Pages>
  <Words>6587</Words>
  <Characters>36233</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ivonnemorera</dc:creator>
  <cp:keywords/>
  <dc:description/>
  <cp:lastModifiedBy>Tatiana Gonzalez Cano</cp:lastModifiedBy>
  <cp:revision>2</cp:revision>
  <cp:lastPrinted>2019-03-04T22:00:00Z</cp:lastPrinted>
  <dcterms:created xsi:type="dcterms:W3CDTF">2024-12-30T19:20:00Z</dcterms:created>
  <dcterms:modified xsi:type="dcterms:W3CDTF">2024-12-30T19:20:00Z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0x01010094BCAB1538BCB24D872BFF6C025C7C91</vt:lpwstr>
  </property>
  <property fmtid="{D5CDD505-2E9C-101B-9397-08002B2CF9AE}" pid="3" name="Order">
    <vt:r8>401200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