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C7" w:rsidRDefault="00794BC7">
      <w:r>
        <w:t>URL Resolución 0501 de 2021 Modificación Grupos Internos de Trabajo</w:t>
      </w:r>
    </w:p>
    <w:p w:rsidR="00794BC7" w:rsidRDefault="00794BC7"/>
    <w:p w:rsidR="00B87C24" w:rsidRDefault="00794BC7">
      <w:hyperlink r:id="rId4" w:history="1">
        <w:r w:rsidRPr="00794BC7">
          <w:rPr>
            <w:rStyle w:val="Hipervnculo"/>
          </w:rPr>
          <w:t>https://www.unp.gov.co/wp-content/uploads/2021/06/resolucion-0501-modificacion-parcial-resolucion-grupos-internos-de-trabajo-oapi.pdf</w:t>
        </w:r>
      </w:hyperlink>
    </w:p>
    <w:p w:rsidR="00794BC7" w:rsidRDefault="00794BC7"/>
    <w:p w:rsidR="00794BC7" w:rsidRDefault="00794BC7"/>
    <w:p w:rsidR="00794BC7" w:rsidRDefault="00794BC7">
      <w:bookmarkStart w:id="0" w:name="_GoBack"/>
      <w:bookmarkEnd w:id="0"/>
    </w:p>
    <w:sectPr w:rsidR="00794B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C7"/>
    <w:rsid w:val="00475D31"/>
    <w:rsid w:val="00763D98"/>
    <w:rsid w:val="00794BC7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0355D-6AF9-426B-B548-6FC74466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4BC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1/06/resolucion-0501-modificacion-parcial-resolucion-grupos-internos-de-trabajo-oapi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E2C403-2BBA-4F1F-B88A-B3C17EB4CEB8}"/>
</file>

<file path=customXml/itemProps2.xml><?xml version="1.0" encoding="utf-8"?>
<ds:datastoreItem xmlns:ds="http://schemas.openxmlformats.org/officeDocument/2006/customXml" ds:itemID="{0F85286D-5944-4A26-BC44-060D7DB8F961}"/>
</file>

<file path=customXml/itemProps3.xml><?xml version="1.0" encoding="utf-8"?>
<ds:datastoreItem xmlns:ds="http://schemas.openxmlformats.org/officeDocument/2006/customXml" ds:itemID="{83A602F9-C9FA-4A15-AFAB-04431020D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2025-04-01T20:32:00Z</dcterms:created>
  <dcterms:modified xsi:type="dcterms:W3CDTF">2025-04-01T20:36:00Z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