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2CCA" w14:textId="3EF27F68" w:rsidR="004C11B2" w:rsidRPr="004C11B2" w:rsidRDefault="004C11B2">
      <w:pPr>
        <w:rPr>
          <w:rStyle w:val="Hipervnculo"/>
          <w:color w:val="000000" w:themeColor="text1"/>
          <w:u w:val="none"/>
        </w:rPr>
      </w:pPr>
      <w:r w:rsidRPr="004C11B2">
        <w:rPr>
          <w:rStyle w:val="Hipervnculo"/>
          <w:color w:val="000000" w:themeColor="text1"/>
          <w:u w:val="none"/>
        </w:rPr>
        <w:t>URL Plan Institucional de Capacitación</w:t>
      </w:r>
      <w:r>
        <w:rPr>
          <w:rStyle w:val="Hipervnculo"/>
          <w:color w:val="000000" w:themeColor="text1"/>
          <w:u w:val="none"/>
        </w:rPr>
        <w:t xml:space="preserve"> UNP 2024</w:t>
      </w:r>
    </w:p>
    <w:p w14:paraId="1E3222F1" w14:textId="77777777" w:rsidR="004C11B2" w:rsidRDefault="004C11B2">
      <w:pPr>
        <w:rPr>
          <w:rStyle w:val="Hipervnculo"/>
        </w:rPr>
      </w:pPr>
    </w:p>
    <w:p w14:paraId="50710937" w14:textId="77777777" w:rsidR="004C11B2" w:rsidRDefault="004C11B2">
      <w:pPr>
        <w:rPr>
          <w:rStyle w:val="Hipervnculo"/>
          <w:color w:val="215E99" w:themeColor="text2" w:themeTint="BF"/>
        </w:rPr>
      </w:pPr>
    </w:p>
    <w:p w14:paraId="1B7B563A" w14:textId="1C9D082F" w:rsidR="004C11B2" w:rsidRDefault="004C11B2">
      <w:hyperlink r:id="rId4" w:history="1">
        <w:r w:rsidRPr="004C11B2">
          <w:rPr>
            <w:color w:val="0000FF"/>
            <w:u w:val="single"/>
          </w:rPr>
          <w:t>GTH-PL-01-V13-Plan-Institucional-de-Capacitacion.pdf</w:t>
        </w:r>
      </w:hyperlink>
    </w:p>
    <w:p w14:paraId="4F4FAD11" w14:textId="77777777" w:rsidR="004C11B2" w:rsidRDefault="004C11B2"/>
    <w:p w14:paraId="65A7C157" w14:textId="77777777" w:rsidR="004C11B2" w:rsidRDefault="004C11B2">
      <w:pPr>
        <w:rPr>
          <w:rStyle w:val="Hipervnculo"/>
          <w:color w:val="215E99" w:themeColor="text2" w:themeTint="BF"/>
        </w:rPr>
      </w:pPr>
      <w:bookmarkStart w:id="0" w:name="_GoBack"/>
      <w:bookmarkEnd w:id="0"/>
    </w:p>
    <w:p w14:paraId="63B50E17" w14:textId="77777777" w:rsidR="004C11B2" w:rsidRDefault="004C11B2">
      <w:pPr>
        <w:rPr>
          <w:rStyle w:val="Hipervnculo"/>
          <w:color w:val="215E99" w:themeColor="text2" w:themeTint="BF"/>
        </w:rPr>
      </w:pPr>
    </w:p>
    <w:sectPr w:rsidR="004C1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4"/>
    <w:rsid w:val="004C11B2"/>
    <w:rsid w:val="005B67A4"/>
    <w:rsid w:val="00E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43ED"/>
  <w15:chartTrackingRefBased/>
  <w15:docId w15:val="{E7F6BD8B-59EB-42D5-BB6B-EBDF3334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7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7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7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7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7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7A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B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B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67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7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67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7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7A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B67A4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67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11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4/04/GTH-PL-01-V13-Plan-Institucional-de-Capacitacion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4E5F41-A824-4372-9334-173051F66CA0}"/>
</file>

<file path=customXml/itemProps2.xml><?xml version="1.0" encoding="utf-8"?>
<ds:datastoreItem xmlns:ds="http://schemas.openxmlformats.org/officeDocument/2006/customXml" ds:itemID="{405E8DF4-3542-4635-BACE-5632CA15BA3E}"/>
</file>

<file path=customXml/itemProps3.xml><?xml version="1.0" encoding="utf-8"?>
<ds:datastoreItem xmlns:ds="http://schemas.openxmlformats.org/officeDocument/2006/customXml" ds:itemID="{0CE49BCB-F6CF-48AA-A648-1F4B38529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2025-04-03T02:02:00Z</dcterms:created>
  <dcterms:modified xsi:type="dcterms:W3CDTF">2025-04-03T02:02:00Z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